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B4FF6" w14:textId="1AC60D6E" w:rsidR="003C381E" w:rsidRPr="00745A9E" w:rsidRDefault="00337830" w:rsidP="007F229E">
      <w:pPr>
        <w:jc w:val="center"/>
        <w:rPr>
          <w:rFonts w:cs="Arial"/>
          <w:b/>
          <w:color w:val="002569" w:themeColor="text2"/>
          <w:sz w:val="32"/>
          <w:szCs w:val="32"/>
        </w:rPr>
      </w:pPr>
      <w:r>
        <w:rPr>
          <w:rFonts w:cs="Arial"/>
          <w:b/>
          <w:color w:val="002569" w:themeColor="text2"/>
          <w:sz w:val="32"/>
          <w:szCs w:val="32"/>
        </w:rPr>
        <w:t xml:space="preserve">SUBMITTING </w:t>
      </w:r>
      <w:r w:rsidR="00FC4D27">
        <w:rPr>
          <w:rFonts w:cs="Arial"/>
          <w:b/>
          <w:color w:val="002569" w:themeColor="text2"/>
          <w:sz w:val="32"/>
          <w:szCs w:val="32"/>
        </w:rPr>
        <w:t xml:space="preserve">SERVICENOW </w:t>
      </w:r>
      <w:r>
        <w:rPr>
          <w:rFonts w:cs="Arial"/>
          <w:b/>
          <w:color w:val="002569" w:themeColor="text2"/>
          <w:sz w:val="32"/>
          <w:szCs w:val="32"/>
        </w:rPr>
        <w:t xml:space="preserve">TICKETS </w:t>
      </w:r>
      <w:r w:rsidR="00FC4D27">
        <w:rPr>
          <w:rFonts w:cs="Arial"/>
          <w:b/>
          <w:color w:val="002569" w:themeColor="text2"/>
          <w:sz w:val="32"/>
          <w:szCs w:val="32"/>
        </w:rPr>
        <w:t>TO</w:t>
      </w:r>
      <w:r>
        <w:rPr>
          <w:rFonts w:cs="Arial"/>
          <w:b/>
          <w:color w:val="002569" w:themeColor="text2"/>
          <w:sz w:val="32"/>
          <w:szCs w:val="32"/>
        </w:rPr>
        <w:t xml:space="preserve"> KEES HELP DESK</w:t>
      </w:r>
    </w:p>
    <w:p w14:paraId="6CD830CF" w14:textId="1655CE90" w:rsidR="007F229E" w:rsidRDefault="007F229E" w:rsidP="007F229E">
      <w:pPr>
        <w:rPr>
          <w:rFonts w:cs="Arial"/>
        </w:rPr>
      </w:pPr>
      <w:r w:rsidRPr="00745A9E">
        <w:rPr>
          <w:rFonts w:cs="Arial"/>
        </w:rPr>
        <w:t xml:space="preserve">Once it has been determined that an issue is not worker error, </w:t>
      </w:r>
      <w:r w:rsidR="00337830">
        <w:rPr>
          <w:rFonts w:cs="Arial"/>
        </w:rPr>
        <w:t>an Incident</w:t>
      </w:r>
      <w:r w:rsidRPr="00745A9E">
        <w:rPr>
          <w:rFonts w:cs="Arial"/>
        </w:rPr>
        <w:t xml:space="preserve"> should be </w:t>
      </w:r>
      <w:r w:rsidR="00337830">
        <w:rPr>
          <w:rFonts w:cs="Arial"/>
        </w:rPr>
        <w:t>reported</w:t>
      </w:r>
      <w:r w:rsidRPr="00745A9E">
        <w:rPr>
          <w:rFonts w:cs="Arial"/>
        </w:rPr>
        <w:t xml:space="preserve"> to the KEES Help Desk for resolution. </w:t>
      </w:r>
    </w:p>
    <w:p w14:paraId="31A38E8D" w14:textId="67655186" w:rsidR="00337830" w:rsidRDefault="00337830" w:rsidP="007F229E">
      <w:pPr>
        <w:rPr>
          <w:rFonts w:cs="Arial"/>
        </w:rPr>
      </w:pPr>
      <w:r>
        <w:rPr>
          <w:rFonts w:cs="Arial"/>
        </w:rPr>
        <w:t xml:space="preserve">If you are reporting an </w:t>
      </w:r>
      <w:r w:rsidRPr="00827C07">
        <w:rPr>
          <w:rFonts w:cs="Arial"/>
          <w:b/>
          <w:bCs/>
        </w:rPr>
        <w:t>outage</w:t>
      </w:r>
      <w:r>
        <w:rPr>
          <w:rFonts w:cs="Arial"/>
        </w:rPr>
        <w:t xml:space="preserve">, please email the KEES Help Desk at </w:t>
      </w:r>
      <w:hyperlink r:id="rId11" w:history="1">
        <w:r w:rsidRPr="007173AD">
          <w:rPr>
            <w:rStyle w:val="Hyperlink"/>
            <w:rFonts w:cs="Arial"/>
          </w:rPr>
          <w:t>KEES.HelpDesk@ks.gov</w:t>
        </w:r>
      </w:hyperlink>
      <w:r>
        <w:rPr>
          <w:rFonts w:cs="Arial"/>
        </w:rPr>
        <w:t xml:space="preserve">. If the outage has occurred after 5pm or on a weekend, please email </w:t>
      </w:r>
      <w:hyperlink r:id="rId12" w:history="1">
        <w:r w:rsidRPr="007173AD">
          <w:rPr>
            <w:rStyle w:val="Hyperlink"/>
            <w:rFonts w:cs="Arial"/>
          </w:rPr>
          <w:t>KEES.Tier1@ks.gov</w:t>
        </w:r>
      </w:hyperlink>
      <w:r>
        <w:rPr>
          <w:rFonts w:cs="Arial"/>
        </w:rPr>
        <w:t>.</w:t>
      </w:r>
    </w:p>
    <w:p w14:paraId="1E29CA6C" w14:textId="00EAA6F3" w:rsidR="00337830" w:rsidRDefault="00337830" w:rsidP="007F229E">
      <w:pPr>
        <w:rPr>
          <w:rFonts w:cs="Arial"/>
        </w:rPr>
      </w:pPr>
      <w:r>
        <w:rPr>
          <w:rFonts w:cs="Arial"/>
        </w:rPr>
        <w:t>If you ne</w:t>
      </w:r>
      <w:r w:rsidR="00C6162D">
        <w:rPr>
          <w:rFonts w:cs="Arial"/>
        </w:rPr>
        <w:t xml:space="preserve">ed assistance with your KEES, </w:t>
      </w:r>
      <w:r w:rsidR="00827C07">
        <w:rPr>
          <w:rFonts w:cs="Arial"/>
        </w:rPr>
        <w:t>Perceptive Content</w:t>
      </w:r>
      <w:r w:rsidR="00C6162D">
        <w:rPr>
          <w:rFonts w:cs="Arial"/>
        </w:rPr>
        <w:t>, or ServiceNow</w:t>
      </w:r>
      <w:r>
        <w:rPr>
          <w:rFonts w:cs="Arial"/>
        </w:rPr>
        <w:t xml:space="preserve"> password, please call</w:t>
      </w:r>
      <w:r w:rsidR="00827C07">
        <w:rPr>
          <w:rFonts w:cs="Arial"/>
        </w:rPr>
        <w:t xml:space="preserve"> </w:t>
      </w:r>
      <w:r>
        <w:rPr>
          <w:rFonts w:cs="Arial"/>
        </w:rPr>
        <w:t xml:space="preserve">1-844-723-5337 and select option 1 -or- email </w:t>
      </w:r>
      <w:hyperlink r:id="rId13" w:history="1">
        <w:r w:rsidRPr="007173AD">
          <w:rPr>
            <w:rStyle w:val="Hyperlink"/>
            <w:rFonts w:cs="Arial"/>
          </w:rPr>
          <w:t>KEES.Tier1@ks.gov</w:t>
        </w:r>
      </w:hyperlink>
      <w:r>
        <w:rPr>
          <w:rFonts w:cs="Arial"/>
        </w:rPr>
        <w:t>.</w:t>
      </w:r>
    </w:p>
    <w:p w14:paraId="60915E03" w14:textId="019F0EDE" w:rsidR="00337830" w:rsidRDefault="00337830" w:rsidP="007F229E">
      <w:pPr>
        <w:rPr>
          <w:rFonts w:cs="Arial"/>
        </w:rPr>
      </w:pPr>
      <w:r>
        <w:rPr>
          <w:rFonts w:cs="Arial"/>
        </w:rPr>
        <w:t xml:space="preserve">For all other </w:t>
      </w:r>
      <w:r w:rsidR="00827C07">
        <w:rPr>
          <w:rFonts w:cs="Arial"/>
        </w:rPr>
        <w:t>issues pertaining to KEES, Current</w:t>
      </w:r>
      <w:r w:rsidR="001F2120">
        <w:rPr>
          <w:rFonts w:cs="Arial"/>
        </w:rPr>
        <w:t>™</w:t>
      </w:r>
      <w:r w:rsidR="00827C07">
        <w:rPr>
          <w:rFonts w:cs="Arial"/>
        </w:rPr>
        <w:t xml:space="preserve">, Perceptive Content, the PE Tool, the KDHE Document Upload Portal, the Medical SSP, or the availability of the KEES User Manual, </w:t>
      </w:r>
      <w:r>
        <w:rPr>
          <w:rFonts w:cs="Arial"/>
        </w:rPr>
        <w:t>please follow these instructions to submit an Incident to the KEES Help Desk using ServiceNow.</w:t>
      </w:r>
    </w:p>
    <w:p w14:paraId="2C31765D" w14:textId="3A4B4BD8" w:rsidR="00337830" w:rsidRDefault="00337830" w:rsidP="007F229E">
      <w:pPr>
        <w:rPr>
          <w:rFonts w:cs="Arial"/>
          <w:b/>
        </w:rPr>
      </w:pPr>
      <w:r>
        <w:rPr>
          <w:rFonts w:cs="Arial"/>
          <w:b/>
        </w:rPr>
        <w:t>Submitting an Incident</w:t>
      </w:r>
    </w:p>
    <w:p w14:paraId="2E02BE4D" w14:textId="5B662292" w:rsidR="00337830" w:rsidRDefault="00337830" w:rsidP="007F229E">
      <w:pPr>
        <w:rPr>
          <w:rFonts w:cs="Arial"/>
        </w:rPr>
      </w:pPr>
      <w:r>
        <w:rPr>
          <w:rFonts w:cs="Arial"/>
        </w:rPr>
        <w:t xml:space="preserve">To submit an Incident in ServiceNow, click </w:t>
      </w:r>
      <w:r w:rsidR="006A401D" w:rsidRPr="00BC0D49">
        <w:rPr>
          <w:rFonts w:cs="Arial"/>
        </w:rPr>
        <w:t xml:space="preserve">the </w:t>
      </w:r>
      <w:r w:rsidR="006A401D" w:rsidRPr="00BC0D49">
        <w:rPr>
          <w:rFonts w:cs="Arial"/>
          <w:i/>
          <w:iCs/>
        </w:rPr>
        <w:t>Create Ticket</w:t>
      </w:r>
      <w:r w:rsidR="006A401D">
        <w:rPr>
          <w:rFonts w:cs="Arial"/>
        </w:rPr>
        <w:t xml:space="preserve"> button</w:t>
      </w:r>
      <w:r>
        <w:rPr>
          <w:rFonts w:cs="Arial"/>
        </w:rPr>
        <w:t>.</w:t>
      </w:r>
    </w:p>
    <w:p w14:paraId="3D227342" w14:textId="208907F5" w:rsidR="00861C0A" w:rsidRPr="00337830" w:rsidRDefault="00D42C95" w:rsidP="007F229E">
      <w:pPr>
        <w:rPr>
          <w:rFonts w:cs="Arial"/>
        </w:rPr>
      </w:pPr>
      <w:r>
        <w:rPr>
          <w:noProof/>
        </w:rPr>
        <w:drawing>
          <wp:inline distT="0" distB="0" distL="0" distR="0" wp14:anchorId="44030BBC" wp14:editId="4E4B61BB">
            <wp:extent cx="5943600" cy="1357630"/>
            <wp:effectExtent l="19050" t="19050" r="19050" b="13970"/>
            <wp:docPr id="1651677323"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77323" name="Picture 1" descr="Graphical user interface&#10;&#10;Description automatically generated with medium confidence"/>
                    <pic:cNvPicPr/>
                  </pic:nvPicPr>
                  <pic:blipFill>
                    <a:blip r:embed="rId14"/>
                    <a:stretch>
                      <a:fillRect/>
                    </a:stretch>
                  </pic:blipFill>
                  <pic:spPr>
                    <a:xfrm>
                      <a:off x="0" y="0"/>
                      <a:ext cx="5943600" cy="1357630"/>
                    </a:xfrm>
                    <a:prstGeom prst="rect">
                      <a:avLst/>
                    </a:prstGeom>
                    <a:ln w="19050">
                      <a:solidFill>
                        <a:schemeClr val="tx2"/>
                      </a:solidFill>
                    </a:ln>
                  </pic:spPr>
                </pic:pic>
              </a:graphicData>
            </a:graphic>
          </wp:inline>
        </w:drawing>
      </w:r>
    </w:p>
    <w:p w14:paraId="1E7E0DEE" w14:textId="539A1701" w:rsidR="00165F58" w:rsidRPr="00745A9E" w:rsidRDefault="008D362E" w:rsidP="008D362E">
      <w:pPr>
        <w:rPr>
          <w:rFonts w:cs="Arial"/>
        </w:rPr>
      </w:pPr>
      <w:r w:rsidRPr="00745A9E">
        <w:rPr>
          <w:rFonts w:cs="Arial"/>
        </w:rPr>
        <w:t>ServiceNow will automatically fill in the</w:t>
      </w:r>
      <w:r w:rsidR="004C3370" w:rsidRPr="00745A9E">
        <w:rPr>
          <w:rFonts w:cs="Arial"/>
        </w:rPr>
        <w:t xml:space="preserve"> </w:t>
      </w:r>
      <w:r w:rsidRPr="00745A9E">
        <w:rPr>
          <w:rFonts w:cs="Arial"/>
          <w:b/>
        </w:rPr>
        <w:t>Caller</w:t>
      </w:r>
      <w:r w:rsidRPr="00745A9E">
        <w:rPr>
          <w:rFonts w:cs="Arial"/>
        </w:rPr>
        <w:t xml:space="preserve">, </w:t>
      </w:r>
      <w:r w:rsidRPr="00745A9E">
        <w:rPr>
          <w:rFonts w:cs="Arial"/>
          <w:b/>
        </w:rPr>
        <w:t>Contact</w:t>
      </w:r>
      <w:r w:rsidRPr="00745A9E">
        <w:rPr>
          <w:rFonts w:cs="Arial"/>
        </w:rPr>
        <w:t>,</w:t>
      </w:r>
      <w:r w:rsidR="00EA1209">
        <w:rPr>
          <w:rFonts w:cs="Arial"/>
        </w:rPr>
        <w:t xml:space="preserve"> </w:t>
      </w:r>
      <w:r w:rsidR="00484599">
        <w:rPr>
          <w:rFonts w:cs="Arial"/>
        </w:rPr>
        <w:t xml:space="preserve">and </w:t>
      </w:r>
      <w:r w:rsidR="00EA1209" w:rsidRPr="00EA1209">
        <w:rPr>
          <w:rFonts w:cs="Arial"/>
          <w:b/>
        </w:rPr>
        <w:t>Location</w:t>
      </w:r>
      <w:r w:rsidRPr="00745A9E">
        <w:rPr>
          <w:rFonts w:cs="Arial"/>
        </w:rPr>
        <w:t xml:space="preserve"> fields.</w:t>
      </w:r>
    </w:p>
    <w:p w14:paraId="617BA191" w14:textId="03BE396E" w:rsidR="007F229E" w:rsidRPr="00745A9E" w:rsidRDefault="002B13C1" w:rsidP="007F229E">
      <w:pPr>
        <w:rPr>
          <w:rFonts w:cs="Arial"/>
        </w:rPr>
      </w:pPr>
      <w:r>
        <w:rPr>
          <w:noProof/>
        </w:rPr>
        <w:drawing>
          <wp:inline distT="0" distB="0" distL="0" distR="0" wp14:anchorId="33ADD3E1" wp14:editId="21BF9A74">
            <wp:extent cx="3619500" cy="1559169"/>
            <wp:effectExtent l="19050" t="19050" r="19050" b="22225"/>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5"/>
                    <a:stretch>
                      <a:fillRect/>
                    </a:stretch>
                  </pic:blipFill>
                  <pic:spPr>
                    <a:xfrm>
                      <a:off x="0" y="0"/>
                      <a:ext cx="3626835" cy="1562328"/>
                    </a:xfrm>
                    <a:prstGeom prst="rect">
                      <a:avLst/>
                    </a:prstGeom>
                    <a:ln w="19050">
                      <a:solidFill>
                        <a:schemeClr val="tx2"/>
                      </a:solidFill>
                    </a:ln>
                  </pic:spPr>
                </pic:pic>
              </a:graphicData>
            </a:graphic>
          </wp:inline>
        </w:drawing>
      </w:r>
    </w:p>
    <w:p w14:paraId="761572F5" w14:textId="77777777" w:rsidR="002647F1" w:rsidRDefault="002647F1">
      <w:pPr>
        <w:rPr>
          <w:rFonts w:cs="Arial"/>
        </w:rPr>
      </w:pPr>
      <w:r>
        <w:rPr>
          <w:rFonts w:cs="Arial"/>
        </w:rPr>
        <w:br w:type="page"/>
      </w:r>
    </w:p>
    <w:p w14:paraId="4D4FACA2" w14:textId="64B45B0A" w:rsidR="007F229E" w:rsidRPr="00745A9E" w:rsidRDefault="007F229E" w:rsidP="007F229E">
      <w:pPr>
        <w:rPr>
          <w:rFonts w:cs="Arial"/>
        </w:rPr>
      </w:pPr>
      <w:r w:rsidRPr="00745A9E">
        <w:rPr>
          <w:rFonts w:cs="Arial"/>
        </w:rPr>
        <w:lastRenderedPageBreak/>
        <w:t xml:space="preserve">Next, you will need to select a </w:t>
      </w:r>
      <w:r w:rsidRPr="00745A9E">
        <w:rPr>
          <w:rFonts w:cs="Arial"/>
          <w:b/>
        </w:rPr>
        <w:t>Category</w:t>
      </w:r>
      <w:r w:rsidRPr="00745A9E">
        <w:rPr>
          <w:rFonts w:cs="Arial"/>
        </w:rPr>
        <w:t xml:space="preserve"> and </w:t>
      </w:r>
      <w:r w:rsidRPr="00745A9E">
        <w:rPr>
          <w:rFonts w:cs="Arial"/>
          <w:b/>
        </w:rPr>
        <w:t>Subcategory</w:t>
      </w:r>
      <w:r w:rsidRPr="00745A9E">
        <w:rPr>
          <w:rFonts w:cs="Arial"/>
        </w:rPr>
        <w:t xml:space="preserve"> for the issue you are reporting.</w:t>
      </w:r>
    </w:p>
    <w:p w14:paraId="2B222D91" w14:textId="3C6A8F12" w:rsidR="008D362E" w:rsidRPr="00745A9E" w:rsidRDefault="0025293D" w:rsidP="007F229E">
      <w:pPr>
        <w:rPr>
          <w:rFonts w:cs="Arial"/>
        </w:rPr>
      </w:pPr>
      <w:r>
        <w:rPr>
          <w:noProof/>
        </w:rPr>
        <w:drawing>
          <wp:inline distT="0" distB="0" distL="0" distR="0" wp14:anchorId="5EFF721D" wp14:editId="595CBCC1">
            <wp:extent cx="3324225" cy="955387"/>
            <wp:effectExtent l="19050" t="19050" r="9525" b="16510"/>
            <wp:docPr id="14" name="Picture 1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with medium confidence"/>
                    <pic:cNvPicPr/>
                  </pic:nvPicPr>
                  <pic:blipFill>
                    <a:blip r:embed="rId16"/>
                    <a:stretch>
                      <a:fillRect/>
                    </a:stretch>
                  </pic:blipFill>
                  <pic:spPr>
                    <a:xfrm>
                      <a:off x="0" y="0"/>
                      <a:ext cx="3344371" cy="961177"/>
                    </a:xfrm>
                    <a:prstGeom prst="rect">
                      <a:avLst/>
                    </a:prstGeom>
                    <a:ln w="19050">
                      <a:solidFill>
                        <a:schemeClr val="tx2"/>
                      </a:solidFill>
                    </a:ln>
                  </pic:spPr>
                </pic:pic>
              </a:graphicData>
            </a:graphic>
          </wp:inline>
        </w:drawing>
      </w:r>
    </w:p>
    <w:p w14:paraId="741D063E" w14:textId="7F4844B6" w:rsidR="007E7880" w:rsidRPr="00AD1350" w:rsidRDefault="007E7880" w:rsidP="007E7880">
      <w:pPr>
        <w:rPr>
          <w:rFonts w:cs="Arial"/>
        </w:rPr>
      </w:pPr>
      <w:r w:rsidRPr="00DB5BD8">
        <w:rPr>
          <w:rFonts w:cs="Arial"/>
          <w:b/>
        </w:rPr>
        <w:t>Category</w:t>
      </w:r>
      <w:r>
        <w:rPr>
          <w:rFonts w:cs="Arial"/>
        </w:rPr>
        <w:t xml:space="preserve">: This is the general </w:t>
      </w:r>
      <w:r w:rsidR="001220C6">
        <w:rPr>
          <w:rFonts w:cs="Arial"/>
        </w:rPr>
        <w:t>area</w:t>
      </w:r>
      <w:r>
        <w:rPr>
          <w:rFonts w:cs="Arial"/>
        </w:rPr>
        <w:t xml:space="preserve"> the issue falls into. These are the Category options:</w:t>
      </w:r>
    </w:p>
    <w:p w14:paraId="285FFBCF" w14:textId="4E09FB77" w:rsidR="00827C07" w:rsidRPr="001F2120" w:rsidRDefault="00827C07" w:rsidP="007E7880">
      <w:pPr>
        <w:pStyle w:val="ListParagraph"/>
        <w:numPr>
          <w:ilvl w:val="0"/>
          <w:numId w:val="39"/>
        </w:numPr>
        <w:spacing w:after="160" w:line="259" w:lineRule="auto"/>
        <w:rPr>
          <w:rFonts w:cs="Arial"/>
          <w:bCs/>
        </w:rPr>
      </w:pPr>
      <w:r w:rsidRPr="001F2120">
        <w:rPr>
          <w:rFonts w:cs="Arial"/>
          <w:bCs/>
          <w:i/>
          <w:iCs/>
        </w:rPr>
        <w:t>Current</w:t>
      </w:r>
      <w:r w:rsidR="001F2120" w:rsidRPr="001F2120">
        <w:rPr>
          <w:rFonts w:cs="Arial"/>
          <w:bCs/>
        </w:rPr>
        <w:t xml:space="preserve"> – Issues related to the Current</w:t>
      </w:r>
      <w:r w:rsidR="001F2120">
        <w:rPr>
          <w:rFonts w:cs="Arial"/>
          <w:bCs/>
        </w:rPr>
        <w:t>™</w:t>
      </w:r>
      <w:r w:rsidR="001F2120" w:rsidRPr="001F2120">
        <w:rPr>
          <w:rFonts w:cs="Arial"/>
          <w:bCs/>
        </w:rPr>
        <w:t xml:space="preserve"> work management tool</w:t>
      </w:r>
      <w:r w:rsidR="001F2120">
        <w:rPr>
          <w:rFonts w:cs="Arial"/>
          <w:bCs/>
        </w:rPr>
        <w:t>.</w:t>
      </w:r>
    </w:p>
    <w:p w14:paraId="18857249" w14:textId="752505E4" w:rsidR="007E7880" w:rsidRPr="001220C6" w:rsidRDefault="007E7880" w:rsidP="007E7880">
      <w:pPr>
        <w:pStyle w:val="ListParagraph"/>
        <w:numPr>
          <w:ilvl w:val="0"/>
          <w:numId w:val="39"/>
        </w:numPr>
        <w:spacing w:after="160" w:line="259" w:lineRule="auto"/>
        <w:rPr>
          <w:rFonts w:cs="Arial"/>
          <w:b/>
        </w:rPr>
      </w:pPr>
      <w:r w:rsidRPr="00971CCC">
        <w:rPr>
          <w:rFonts w:cs="Arial"/>
          <w:i/>
        </w:rPr>
        <w:t>Database Error</w:t>
      </w:r>
      <w:r>
        <w:rPr>
          <w:rFonts w:cs="Arial"/>
        </w:rPr>
        <w:t xml:space="preserve"> </w:t>
      </w:r>
      <w:r w:rsidR="001220C6">
        <w:rPr>
          <w:rFonts w:cs="Arial"/>
        </w:rPr>
        <w:t>–</w:t>
      </w:r>
      <w:r>
        <w:rPr>
          <w:rFonts w:cs="Arial"/>
        </w:rPr>
        <w:t xml:space="preserve"> </w:t>
      </w:r>
      <w:r w:rsidR="001220C6" w:rsidRPr="001220C6">
        <w:rPr>
          <w:rFonts w:cs="Arial"/>
          <w:b/>
        </w:rPr>
        <w:t>Do not use.</w:t>
      </w:r>
    </w:p>
    <w:p w14:paraId="527E1470" w14:textId="5FC3E62F" w:rsidR="007E7880" w:rsidRDefault="007E7880" w:rsidP="007E7880">
      <w:pPr>
        <w:pStyle w:val="ListParagraph"/>
        <w:numPr>
          <w:ilvl w:val="0"/>
          <w:numId w:val="39"/>
        </w:numPr>
        <w:spacing w:after="160" w:line="259" w:lineRule="auto"/>
        <w:rPr>
          <w:rFonts w:cs="Arial"/>
        </w:rPr>
      </w:pPr>
      <w:r>
        <w:rPr>
          <w:rFonts w:cs="Arial"/>
          <w:i/>
        </w:rPr>
        <w:t>ImageNow</w:t>
      </w:r>
      <w:r>
        <w:rPr>
          <w:rFonts w:cs="Arial"/>
        </w:rPr>
        <w:t xml:space="preserve"> - Issues related to </w:t>
      </w:r>
      <w:r w:rsidR="001F2120">
        <w:rPr>
          <w:rFonts w:cs="Arial"/>
        </w:rPr>
        <w:t>Perceptive Content</w:t>
      </w:r>
      <w:r>
        <w:rPr>
          <w:rFonts w:cs="Arial"/>
        </w:rPr>
        <w:t>.</w:t>
      </w:r>
    </w:p>
    <w:p w14:paraId="49E2F630" w14:textId="77777777" w:rsidR="007E7880" w:rsidRPr="001B5BF9" w:rsidRDefault="007E7880" w:rsidP="007E7880">
      <w:pPr>
        <w:pStyle w:val="ListParagraph"/>
        <w:numPr>
          <w:ilvl w:val="0"/>
          <w:numId w:val="39"/>
        </w:numPr>
        <w:spacing w:after="160" w:line="259" w:lineRule="auto"/>
        <w:rPr>
          <w:rFonts w:cs="Arial"/>
          <w:b/>
        </w:rPr>
      </w:pPr>
      <w:r w:rsidRPr="00971CCC">
        <w:rPr>
          <w:rFonts w:cs="Arial"/>
          <w:i/>
        </w:rPr>
        <w:t>Infrastructure</w:t>
      </w:r>
      <w:r>
        <w:rPr>
          <w:rFonts w:cs="Arial"/>
        </w:rPr>
        <w:t xml:space="preserve"> – </w:t>
      </w:r>
      <w:r w:rsidRPr="001B5BF9">
        <w:rPr>
          <w:rFonts w:cs="Arial"/>
          <w:b/>
        </w:rPr>
        <w:t>Do not use.</w:t>
      </w:r>
    </w:p>
    <w:p w14:paraId="230B5FB0" w14:textId="77777777" w:rsidR="007E7880" w:rsidRDefault="007E7880" w:rsidP="007E7880">
      <w:pPr>
        <w:pStyle w:val="ListParagraph"/>
        <w:numPr>
          <w:ilvl w:val="0"/>
          <w:numId w:val="39"/>
        </w:numPr>
        <w:spacing w:after="160" w:line="259" w:lineRule="auto"/>
        <w:rPr>
          <w:rFonts w:cs="Arial"/>
        </w:rPr>
      </w:pPr>
      <w:r>
        <w:rPr>
          <w:rFonts w:cs="Arial"/>
          <w:i/>
        </w:rPr>
        <w:t>KEES</w:t>
      </w:r>
      <w:r>
        <w:rPr>
          <w:rFonts w:cs="Arial"/>
        </w:rPr>
        <w:t xml:space="preserve"> - Most all KEES issues fall into this category.</w:t>
      </w:r>
    </w:p>
    <w:p w14:paraId="0662AB06" w14:textId="77777777" w:rsidR="007E7880" w:rsidRDefault="007E7880" w:rsidP="007E7880">
      <w:pPr>
        <w:pStyle w:val="ListParagraph"/>
        <w:numPr>
          <w:ilvl w:val="0"/>
          <w:numId w:val="39"/>
        </w:numPr>
        <w:spacing w:after="160" w:line="259" w:lineRule="auto"/>
        <w:rPr>
          <w:rFonts w:cs="Arial"/>
        </w:rPr>
      </w:pPr>
      <w:r w:rsidRPr="00971CCC">
        <w:rPr>
          <w:rFonts w:cs="Arial"/>
          <w:i/>
        </w:rPr>
        <w:t>Outage</w:t>
      </w:r>
      <w:r>
        <w:rPr>
          <w:rFonts w:cs="Arial"/>
        </w:rPr>
        <w:t xml:space="preserve"> - Used for any kind of an outage.</w:t>
      </w:r>
    </w:p>
    <w:p w14:paraId="1247AE9E" w14:textId="77777777" w:rsidR="007E7880" w:rsidRDefault="007E7880" w:rsidP="007E7880">
      <w:pPr>
        <w:pStyle w:val="ListParagraph"/>
        <w:numPr>
          <w:ilvl w:val="0"/>
          <w:numId w:val="39"/>
        </w:numPr>
        <w:spacing w:after="160" w:line="259" w:lineRule="auto"/>
        <w:rPr>
          <w:rFonts w:cs="Arial"/>
        </w:rPr>
      </w:pPr>
      <w:r>
        <w:rPr>
          <w:rFonts w:cs="Arial"/>
          <w:i/>
        </w:rPr>
        <w:t>Presumptive Eligibility</w:t>
      </w:r>
      <w:r>
        <w:rPr>
          <w:rFonts w:cs="Arial"/>
        </w:rPr>
        <w:t xml:space="preserve"> – Issues related to the PE Tool or the PE Program.</w:t>
      </w:r>
    </w:p>
    <w:p w14:paraId="3A9738B8" w14:textId="77777777" w:rsidR="001220C6" w:rsidRDefault="007E7880" w:rsidP="007E7880">
      <w:pPr>
        <w:pStyle w:val="ListParagraph"/>
        <w:numPr>
          <w:ilvl w:val="0"/>
          <w:numId w:val="39"/>
        </w:numPr>
        <w:spacing w:after="160" w:line="259" w:lineRule="auto"/>
        <w:rPr>
          <w:rFonts w:cs="Arial"/>
        </w:rPr>
      </w:pPr>
      <w:r w:rsidRPr="00971CCC">
        <w:rPr>
          <w:rFonts w:cs="Arial"/>
          <w:i/>
        </w:rPr>
        <w:t>Security</w:t>
      </w:r>
      <w:r>
        <w:rPr>
          <w:rFonts w:cs="Arial"/>
        </w:rPr>
        <w:t xml:space="preserve"> </w:t>
      </w:r>
      <w:r w:rsidR="001220C6">
        <w:rPr>
          <w:rFonts w:cs="Arial"/>
        </w:rPr>
        <w:t>–</w:t>
      </w:r>
      <w:r>
        <w:rPr>
          <w:rFonts w:cs="Arial"/>
        </w:rPr>
        <w:t xml:space="preserve"> </w:t>
      </w:r>
      <w:r w:rsidR="001220C6" w:rsidRPr="001220C6">
        <w:rPr>
          <w:rFonts w:cs="Arial"/>
          <w:b/>
        </w:rPr>
        <w:t>Do not use.</w:t>
      </w:r>
      <w:r w:rsidR="001220C6">
        <w:rPr>
          <w:rFonts w:cs="Arial"/>
        </w:rPr>
        <w:t xml:space="preserve"> Contact the Tier 1 Help Desk for login issues.</w:t>
      </w:r>
    </w:p>
    <w:p w14:paraId="7039EA1F" w14:textId="14934675" w:rsidR="002C1EC4" w:rsidRPr="00545FD3" w:rsidRDefault="002C1EC4" w:rsidP="001220C6">
      <w:pPr>
        <w:pStyle w:val="ListParagraph"/>
        <w:numPr>
          <w:ilvl w:val="0"/>
          <w:numId w:val="39"/>
        </w:numPr>
        <w:spacing w:after="160" w:line="259" w:lineRule="auto"/>
        <w:rPr>
          <w:rFonts w:cs="Arial"/>
        </w:rPr>
      </w:pPr>
      <w:r w:rsidRPr="00DC7A11">
        <w:rPr>
          <w:rFonts w:cs="Arial"/>
          <w:i/>
        </w:rPr>
        <w:t>Reports</w:t>
      </w:r>
      <w:r>
        <w:rPr>
          <w:rFonts w:cs="Arial"/>
          <w:iCs/>
        </w:rPr>
        <w:t xml:space="preserve"> – Issues related to KEES Reports, </w:t>
      </w:r>
      <w:proofErr w:type="spellStart"/>
      <w:r>
        <w:rPr>
          <w:rFonts w:cs="Arial"/>
          <w:iCs/>
        </w:rPr>
        <w:t>AdHoc</w:t>
      </w:r>
      <w:proofErr w:type="spellEnd"/>
      <w:r>
        <w:rPr>
          <w:rFonts w:cs="Arial"/>
          <w:iCs/>
        </w:rPr>
        <w:t xml:space="preserve"> Reports, and Dashboard Reports.</w:t>
      </w:r>
    </w:p>
    <w:p w14:paraId="6C2F988B" w14:textId="41EAC5D7" w:rsidR="00545FD3" w:rsidRPr="00545FD3" w:rsidRDefault="00545FD3" w:rsidP="00545FD3">
      <w:pPr>
        <w:pStyle w:val="ListParagraph"/>
        <w:numPr>
          <w:ilvl w:val="0"/>
          <w:numId w:val="39"/>
        </w:numPr>
        <w:spacing w:after="160" w:line="259" w:lineRule="auto"/>
        <w:rPr>
          <w:rFonts w:cs="Arial"/>
        </w:rPr>
      </w:pPr>
      <w:r w:rsidRPr="001220C6">
        <w:rPr>
          <w:rFonts w:cs="Arial"/>
          <w:i/>
        </w:rPr>
        <w:t>SSP</w:t>
      </w:r>
      <w:r w:rsidRPr="001220C6">
        <w:rPr>
          <w:rFonts w:cs="Arial"/>
        </w:rPr>
        <w:t xml:space="preserve"> - Issues related to the Medical Self-Service Portal or the KDHE Document Upload Portal.</w:t>
      </w:r>
    </w:p>
    <w:p w14:paraId="08C6BC1E" w14:textId="1B378406" w:rsidR="001220C6" w:rsidRDefault="001220C6" w:rsidP="001220C6">
      <w:pPr>
        <w:spacing w:after="160" w:line="259" w:lineRule="auto"/>
        <w:rPr>
          <w:rFonts w:cs="Arial"/>
        </w:rPr>
      </w:pPr>
      <w:r w:rsidRPr="00DB5BD8">
        <w:rPr>
          <w:rFonts w:cs="Arial"/>
          <w:b/>
        </w:rPr>
        <w:t>Subcategory</w:t>
      </w:r>
      <w:r>
        <w:rPr>
          <w:rFonts w:cs="Arial"/>
        </w:rPr>
        <w:t>: This is used to capture the specific area the issue falls into. These are the Subcategory options:</w:t>
      </w:r>
    </w:p>
    <w:p w14:paraId="518EA4CA" w14:textId="07577472" w:rsidR="001F2120" w:rsidRDefault="001F2120" w:rsidP="001220C6">
      <w:pPr>
        <w:rPr>
          <w:rFonts w:cs="Arial"/>
        </w:rPr>
      </w:pPr>
      <w:r>
        <w:rPr>
          <w:rFonts w:cs="Arial"/>
          <w:u w:val="single"/>
        </w:rPr>
        <w:t>Under Current</w:t>
      </w:r>
    </w:p>
    <w:p w14:paraId="411AF6C8" w14:textId="7143A540" w:rsidR="001F2120" w:rsidRDefault="001F2120" w:rsidP="001F2120">
      <w:pPr>
        <w:pStyle w:val="ListParagraph"/>
        <w:numPr>
          <w:ilvl w:val="0"/>
          <w:numId w:val="45"/>
        </w:numPr>
        <w:rPr>
          <w:rFonts w:cs="Arial"/>
        </w:rPr>
      </w:pPr>
      <w:r w:rsidRPr="001F2120">
        <w:rPr>
          <w:rFonts w:cs="Arial"/>
          <w:i/>
          <w:iCs/>
        </w:rPr>
        <w:t>Dashboard Issues</w:t>
      </w:r>
      <w:r>
        <w:rPr>
          <w:rFonts w:cs="Arial"/>
        </w:rPr>
        <w:t xml:space="preserve"> – Issues with dashboard metrics.</w:t>
      </w:r>
    </w:p>
    <w:p w14:paraId="63438B3E" w14:textId="4B2782AF" w:rsidR="001F2120" w:rsidRDefault="001F2120" w:rsidP="001F2120">
      <w:pPr>
        <w:pStyle w:val="ListParagraph"/>
        <w:numPr>
          <w:ilvl w:val="0"/>
          <w:numId w:val="45"/>
        </w:numPr>
        <w:rPr>
          <w:rFonts w:cs="Arial"/>
        </w:rPr>
      </w:pPr>
      <w:r w:rsidRPr="001F2120">
        <w:rPr>
          <w:rFonts w:cs="Arial"/>
          <w:i/>
          <w:iCs/>
        </w:rPr>
        <w:t>KEES Mismatch</w:t>
      </w:r>
      <w:r>
        <w:rPr>
          <w:rFonts w:cs="Arial"/>
        </w:rPr>
        <w:t xml:space="preserve"> – There is a mismatch in data between Current™ and KEES.</w:t>
      </w:r>
    </w:p>
    <w:p w14:paraId="0B9B5DC6" w14:textId="730AA9EA" w:rsidR="00C75201" w:rsidRPr="00C75201" w:rsidRDefault="00C75201" w:rsidP="00C75201">
      <w:pPr>
        <w:pStyle w:val="ListParagraph"/>
        <w:numPr>
          <w:ilvl w:val="0"/>
          <w:numId w:val="45"/>
        </w:numPr>
        <w:rPr>
          <w:rFonts w:cs="Arial"/>
        </w:rPr>
      </w:pPr>
      <w:r w:rsidRPr="001F2120">
        <w:rPr>
          <w:rFonts w:cs="Arial"/>
          <w:i/>
          <w:iCs/>
        </w:rPr>
        <w:t>Other</w:t>
      </w:r>
      <w:r>
        <w:rPr>
          <w:rFonts w:cs="Arial"/>
        </w:rPr>
        <w:t xml:space="preserve"> – Current™ issues not covered by another Subcategory.</w:t>
      </w:r>
    </w:p>
    <w:p w14:paraId="7378387B" w14:textId="68DC1794" w:rsidR="001F2120" w:rsidRDefault="001F2120" w:rsidP="001F2120">
      <w:pPr>
        <w:pStyle w:val="ListParagraph"/>
        <w:numPr>
          <w:ilvl w:val="0"/>
          <w:numId w:val="45"/>
        </w:numPr>
        <w:rPr>
          <w:rFonts w:cs="Arial"/>
        </w:rPr>
      </w:pPr>
      <w:r w:rsidRPr="001F2120">
        <w:rPr>
          <w:rFonts w:cs="Arial"/>
          <w:i/>
          <w:iCs/>
        </w:rPr>
        <w:t>Reports</w:t>
      </w:r>
      <w:r>
        <w:rPr>
          <w:rFonts w:cs="Arial"/>
        </w:rPr>
        <w:t xml:space="preserve"> – Issues related to reports either imported into Current™ or exported from Current™</w:t>
      </w:r>
    </w:p>
    <w:p w14:paraId="6ABB3874" w14:textId="074BCBDC" w:rsidR="001F2120" w:rsidRDefault="001F2120" w:rsidP="001F2120">
      <w:pPr>
        <w:pStyle w:val="ListParagraph"/>
        <w:numPr>
          <w:ilvl w:val="0"/>
          <w:numId w:val="45"/>
        </w:numPr>
        <w:rPr>
          <w:rFonts w:cs="Arial"/>
        </w:rPr>
      </w:pPr>
      <w:r w:rsidRPr="001F2120">
        <w:rPr>
          <w:rFonts w:cs="Arial"/>
          <w:i/>
          <w:iCs/>
        </w:rPr>
        <w:t>Security Issues</w:t>
      </w:r>
      <w:r>
        <w:rPr>
          <w:rFonts w:cs="Arial"/>
        </w:rPr>
        <w:t xml:space="preserve"> – Should only be submitted to the KEES Help Desk once a supervisor has confirmed the user has the proper User Role(s) to do the required action.</w:t>
      </w:r>
    </w:p>
    <w:p w14:paraId="74FC8C01" w14:textId="6854C401" w:rsidR="001220C6" w:rsidRPr="006E720C" w:rsidRDefault="001220C6" w:rsidP="001F2120">
      <w:pPr>
        <w:spacing w:before="240"/>
        <w:rPr>
          <w:rFonts w:cs="Arial"/>
          <w:u w:val="single"/>
        </w:rPr>
      </w:pPr>
      <w:r w:rsidRPr="006E720C">
        <w:rPr>
          <w:rFonts w:cs="Arial"/>
          <w:u w:val="single"/>
        </w:rPr>
        <w:t xml:space="preserve">Under </w:t>
      </w:r>
      <w:r>
        <w:rPr>
          <w:rFonts w:cs="Arial"/>
          <w:u w:val="single"/>
        </w:rPr>
        <w:t>ImageNow</w:t>
      </w:r>
    </w:p>
    <w:p w14:paraId="179402F1" w14:textId="77777777" w:rsidR="001220C6" w:rsidRPr="003A7012" w:rsidRDefault="001220C6" w:rsidP="001220C6">
      <w:pPr>
        <w:pStyle w:val="ListParagraph"/>
        <w:numPr>
          <w:ilvl w:val="0"/>
          <w:numId w:val="40"/>
        </w:numPr>
        <w:spacing w:after="160" w:line="259" w:lineRule="auto"/>
        <w:rPr>
          <w:rFonts w:cs="Arial"/>
        </w:rPr>
      </w:pPr>
      <w:r>
        <w:rPr>
          <w:rFonts w:cs="Arial"/>
          <w:i/>
        </w:rPr>
        <w:t xml:space="preserve">ImageNow-Document Re-indexing Issue </w:t>
      </w:r>
      <w:r>
        <w:rPr>
          <w:rFonts w:cs="Arial"/>
        </w:rPr>
        <w:t>– Issues related to re-indexing documents.</w:t>
      </w:r>
    </w:p>
    <w:p w14:paraId="2441A5B4" w14:textId="77777777" w:rsidR="001220C6" w:rsidRPr="001B5BF9" w:rsidRDefault="001220C6" w:rsidP="001220C6">
      <w:pPr>
        <w:pStyle w:val="ListParagraph"/>
        <w:numPr>
          <w:ilvl w:val="0"/>
          <w:numId w:val="40"/>
        </w:numPr>
        <w:spacing w:after="160" w:line="259" w:lineRule="auto"/>
        <w:rPr>
          <w:rFonts w:cs="Arial"/>
          <w:b/>
        </w:rPr>
      </w:pPr>
      <w:r>
        <w:rPr>
          <w:rFonts w:cs="Arial"/>
          <w:i/>
        </w:rPr>
        <w:t xml:space="preserve">ImageNow-Functional/Policy </w:t>
      </w:r>
      <w:r>
        <w:rPr>
          <w:rFonts w:cs="Arial"/>
        </w:rPr>
        <w:t xml:space="preserve">– </w:t>
      </w:r>
      <w:r w:rsidRPr="001B5BF9">
        <w:rPr>
          <w:rFonts w:cs="Arial"/>
          <w:b/>
        </w:rPr>
        <w:t>Do not use.</w:t>
      </w:r>
    </w:p>
    <w:p w14:paraId="057EAF2E" w14:textId="54C8D919" w:rsidR="001220C6" w:rsidRPr="003A7012" w:rsidRDefault="001220C6" w:rsidP="001220C6">
      <w:pPr>
        <w:pStyle w:val="ListParagraph"/>
        <w:numPr>
          <w:ilvl w:val="0"/>
          <w:numId w:val="40"/>
        </w:numPr>
        <w:spacing w:after="160" w:line="259" w:lineRule="auto"/>
        <w:rPr>
          <w:rFonts w:cs="Arial"/>
        </w:rPr>
      </w:pPr>
      <w:r>
        <w:rPr>
          <w:rFonts w:cs="Arial"/>
          <w:i/>
        </w:rPr>
        <w:t xml:space="preserve">ImageNow-INMAC Error </w:t>
      </w:r>
      <w:r>
        <w:rPr>
          <w:rFonts w:cs="Arial"/>
        </w:rPr>
        <w:t xml:space="preserve">– </w:t>
      </w:r>
      <w:r w:rsidR="001F2120">
        <w:rPr>
          <w:rFonts w:cs="Arial"/>
          <w:b/>
          <w:bCs/>
        </w:rPr>
        <w:t>Do not use.</w:t>
      </w:r>
    </w:p>
    <w:p w14:paraId="68132172" w14:textId="77777777" w:rsidR="001220C6" w:rsidRPr="003A7012" w:rsidRDefault="001220C6" w:rsidP="001220C6">
      <w:pPr>
        <w:pStyle w:val="ListParagraph"/>
        <w:numPr>
          <w:ilvl w:val="0"/>
          <w:numId w:val="40"/>
        </w:numPr>
        <w:spacing w:after="160" w:line="259" w:lineRule="auto"/>
        <w:rPr>
          <w:rFonts w:cs="Arial"/>
        </w:rPr>
      </w:pPr>
      <w:r>
        <w:rPr>
          <w:rFonts w:cs="Arial"/>
          <w:i/>
        </w:rPr>
        <w:t xml:space="preserve">ImageNow-Missing PDF </w:t>
      </w:r>
      <w:r>
        <w:rPr>
          <w:rFonts w:cs="Arial"/>
        </w:rPr>
        <w:t>– Issues related to missing PDF documents.</w:t>
      </w:r>
    </w:p>
    <w:p w14:paraId="275309D6" w14:textId="656E9039" w:rsidR="001220C6" w:rsidRDefault="001220C6" w:rsidP="001220C6">
      <w:pPr>
        <w:pStyle w:val="ListParagraph"/>
        <w:numPr>
          <w:ilvl w:val="0"/>
          <w:numId w:val="40"/>
        </w:numPr>
        <w:spacing w:after="160" w:line="259" w:lineRule="auto"/>
        <w:rPr>
          <w:rFonts w:cs="Arial"/>
        </w:rPr>
      </w:pPr>
      <w:r>
        <w:rPr>
          <w:rFonts w:cs="Arial"/>
          <w:i/>
        </w:rPr>
        <w:t xml:space="preserve">ImageNow-Other </w:t>
      </w:r>
      <w:r>
        <w:rPr>
          <w:rFonts w:cs="Arial"/>
        </w:rPr>
        <w:t xml:space="preserve">– </w:t>
      </w:r>
      <w:r w:rsidR="001F2120">
        <w:rPr>
          <w:rFonts w:cs="Arial"/>
        </w:rPr>
        <w:t>Perceptive Content</w:t>
      </w:r>
      <w:r>
        <w:rPr>
          <w:rFonts w:cs="Arial"/>
        </w:rPr>
        <w:t xml:space="preserve"> issues not covered by another Subcategory.</w:t>
      </w:r>
    </w:p>
    <w:p w14:paraId="3BD09F6A" w14:textId="2784A8F8" w:rsidR="001220C6" w:rsidRPr="001220C6" w:rsidRDefault="001220C6" w:rsidP="001220C6">
      <w:pPr>
        <w:pStyle w:val="ListParagraph"/>
        <w:numPr>
          <w:ilvl w:val="0"/>
          <w:numId w:val="40"/>
        </w:numPr>
        <w:spacing w:after="160" w:line="259" w:lineRule="auto"/>
        <w:rPr>
          <w:rFonts w:cs="Arial"/>
        </w:rPr>
      </w:pPr>
      <w:r w:rsidRPr="001220C6">
        <w:rPr>
          <w:rFonts w:cs="Arial"/>
          <w:i/>
        </w:rPr>
        <w:t xml:space="preserve">ImageNow-Unusable Image </w:t>
      </w:r>
      <w:r w:rsidRPr="001220C6">
        <w:rPr>
          <w:rFonts w:cs="Arial"/>
        </w:rPr>
        <w:t>– Issues related to unreadable images.</w:t>
      </w:r>
    </w:p>
    <w:p w14:paraId="19270A50" w14:textId="77777777" w:rsidR="0030300E" w:rsidRDefault="0030300E">
      <w:pPr>
        <w:rPr>
          <w:rFonts w:cs="Arial"/>
          <w:u w:val="single"/>
        </w:rPr>
      </w:pPr>
      <w:r>
        <w:rPr>
          <w:rFonts w:cs="Arial"/>
          <w:u w:val="single"/>
        </w:rPr>
        <w:br w:type="page"/>
      </w:r>
    </w:p>
    <w:p w14:paraId="26A1FA9D" w14:textId="50424392" w:rsidR="001220C6" w:rsidRPr="006E720C" w:rsidRDefault="001220C6" w:rsidP="001220C6">
      <w:pPr>
        <w:rPr>
          <w:rFonts w:cs="Arial"/>
          <w:u w:val="single"/>
        </w:rPr>
      </w:pPr>
      <w:r w:rsidRPr="006E720C">
        <w:rPr>
          <w:rFonts w:cs="Arial"/>
          <w:u w:val="single"/>
        </w:rPr>
        <w:lastRenderedPageBreak/>
        <w:t xml:space="preserve">Under </w:t>
      </w:r>
      <w:r>
        <w:rPr>
          <w:rFonts w:cs="Arial"/>
          <w:u w:val="single"/>
        </w:rPr>
        <w:t>KEES</w:t>
      </w:r>
    </w:p>
    <w:p w14:paraId="2F182F81" w14:textId="756791CF" w:rsidR="001220C6" w:rsidRPr="002A01DF" w:rsidRDefault="001220C6" w:rsidP="001220C6">
      <w:pPr>
        <w:pStyle w:val="ListParagraph"/>
        <w:numPr>
          <w:ilvl w:val="0"/>
          <w:numId w:val="41"/>
        </w:numPr>
        <w:spacing w:after="160" w:line="259" w:lineRule="auto"/>
        <w:rPr>
          <w:rFonts w:cs="Arial"/>
        </w:rPr>
      </w:pPr>
      <w:r w:rsidRPr="00ED4FE7">
        <w:rPr>
          <w:rFonts w:cs="Arial"/>
          <w:i/>
        </w:rPr>
        <w:t>KEES Batch</w:t>
      </w:r>
      <w:r>
        <w:rPr>
          <w:rFonts w:cs="Arial"/>
        </w:rPr>
        <w:t xml:space="preserve"> - Issues related to the Monthly Reviews Batch (</w:t>
      </w:r>
      <w:bookmarkStart w:id="0" w:name="_Hlk535857294"/>
      <w:r>
        <w:rPr>
          <w:rFonts w:cs="Arial"/>
        </w:rPr>
        <w:t>includ</w:t>
      </w:r>
      <w:r w:rsidR="00D36DCA">
        <w:rPr>
          <w:rFonts w:cs="Arial"/>
        </w:rPr>
        <w:t>es missing Review &amp; IR Records or issues with the Redeter Record</w:t>
      </w:r>
      <w:bookmarkEnd w:id="0"/>
      <w:r>
        <w:rPr>
          <w:rFonts w:cs="Arial"/>
        </w:rPr>
        <w:t>), Reviews Discontinuance Batch, Premium Billing Discontinuance Batch, etc.</w:t>
      </w:r>
    </w:p>
    <w:p w14:paraId="4DE332DE" w14:textId="7455C32B" w:rsidR="001220C6" w:rsidRPr="0030300E" w:rsidRDefault="001220C6" w:rsidP="001220C6">
      <w:pPr>
        <w:pStyle w:val="ListParagraph"/>
        <w:numPr>
          <w:ilvl w:val="0"/>
          <w:numId w:val="41"/>
        </w:numPr>
        <w:spacing w:after="160" w:line="259" w:lineRule="auto"/>
        <w:rPr>
          <w:rFonts w:cs="Arial"/>
          <w:bCs/>
        </w:rPr>
      </w:pPr>
      <w:r>
        <w:rPr>
          <w:rFonts w:cs="Arial"/>
          <w:i/>
        </w:rPr>
        <w:t xml:space="preserve">KEES BOT </w:t>
      </w:r>
      <w:r>
        <w:rPr>
          <w:rFonts w:cs="Arial"/>
        </w:rPr>
        <w:t xml:space="preserve">– </w:t>
      </w:r>
      <w:r w:rsidR="0030300E" w:rsidRPr="0030300E">
        <w:rPr>
          <w:rFonts w:cs="Arial"/>
          <w:bCs/>
        </w:rPr>
        <w:t>Issues related to KIERA</w:t>
      </w:r>
      <w:r w:rsidR="0030300E">
        <w:rPr>
          <w:rFonts w:cs="Arial"/>
          <w:bCs/>
        </w:rPr>
        <w:t xml:space="preserve"> (the update address/phone number BOT)</w:t>
      </w:r>
    </w:p>
    <w:p w14:paraId="202341AC" w14:textId="77777777" w:rsidR="001220C6" w:rsidRDefault="001220C6" w:rsidP="001220C6">
      <w:pPr>
        <w:pStyle w:val="ListParagraph"/>
        <w:numPr>
          <w:ilvl w:val="0"/>
          <w:numId w:val="41"/>
        </w:numPr>
        <w:spacing w:after="160" w:line="259" w:lineRule="auto"/>
        <w:rPr>
          <w:rFonts w:cs="Arial"/>
        </w:rPr>
      </w:pPr>
      <w:r>
        <w:rPr>
          <w:rFonts w:cs="Arial"/>
          <w:i/>
        </w:rPr>
        <w:t xml:space="preserve">KEES Contact Log &amp; Journal </w:t>
      </w:r>
      <w:r>
        <w:rPr>
          <w:rFonts w:cs="Arial"/>
        </w:rPr>
        <w:t>– Issues related to the Contact Log or Journal.</w:t>
      </w:r>
    </w:p>
    <w:p w14:paraId="039B20DB" w14:textId="77777777" w:rsidR="001220C6" w:rsidRDefault="001220C6" w:rsidP="001220C6">
      <w:pPr>
        <w:pStyle w:val="ListParagraph"/>
        <w:numPr>
          <w:ilvl w:val="0"/>
          <w:numId w:val="41"/>
        </w:numPr>
        <w:spacing w:after="160" w:line="259" w:lineRule="auto"/>
        <w:rPr>
          <w:rFonts w:cs="Arial"/>
        </w:rPr>
      </w:pPr>
      <w:r>
        <w:rPr>
          <w:rFonts w:cs="Arial"/>
          <w:i/>
        </w:rPr>
        <w:t xml:space="preserve">KEES Duplicate ID </w:t>
      </w:r>
      <w:r>
        <w:rPr>
          <w:rFonts w:cs="Arial"/>
        </w:rPr>
        <w:t>– Issues related to Duplicate IDs in KEES.</w:t>
      </w:r>
    </w:p>
    <w:p w14:paraId="71481BF7" w14:textId="77777777" w:rsidR="001220C6" w:rsidRPr="002A01DF" w:rsidRDefault="001220C6" w:rsidP="001220C6">
      <w:pPr>
        <w:pStyle w:val="ListParagraph"/>
        <w:numPr>
          <w:ilvl w:val="0"/>
          <w:numId w:val="41"/>
        </w:numPr>
        <w:spacing w:after="160" w:line="259" w:lineRule="auto"/>
        <w:rPr>
          <w:rFonts w:cs="Arial"/>
        </w:rPr>
      </w:pPr>
      <w:r>
        <w:rPr>
          <w:rFonts w:cs="Arial"/>
          <w:i/>
        </w:rPr>
        <w:t xml:space="preserve">KEES File Clearance/MPI </w:t>
      </w:r>
      <w:r>
        <w:rPr>
          <w:rFonts w:cs="Arial"/>
        </w:rPr>
        <w:t>– Issues related to File Clearance or the Master Person Index.</w:t>
      </w:r>
    </w:p>
    <w:p w14:paraId="7665CB96" w14:textId="615013E8" w:rsidR="001220C6" w:rsidRPr="00530B4C" w:rsidRDefault="001220C6" w:rsidP="001220C6">
      <w:pPr>
        <w:pStyle w:val="ListParagraph"/>
        <w:numPr>
          <w:ilvl w:val="0"/>
          <w:numId w:val="41"/>
        </w:numPr>
        <w:spacing w:after="160" w:line="259" w:lineRule="auto"/>
        <w:rPr>
          <w:rFonts w:cs="Arial"/>
          <w:b/>
        </w:rPr>
      </w:pPr>
      <w:r w:rsidRPr="00971CCC">
        <w:rPr>
          <w:rFonts w:cs="Arial"/>
          <w:i/>
        </w:rPr>
        <w:t>KEES Fiscal</w:t>
      </w:r>
      <w:r>
        <w:rPr>
          <w:rFonts w:cs="Arial"/>
        </w:rPr>
        <w:t xml:space="preserve"> </w:t>
      </w:r>
      <w:r w:rsidR="00530B4C">
        <w:rPr>
          <w:rFonts w:cs="Arial"/>
        </w:rPr>
        <w:t>–</w:t>
      </w:r>
      <w:r>
        <w:rPr>
          <w:rFonts w:cs="Arial"/>
        </w:rPr>
        <w:t xml:space="preserve"> </w:t>
      </w:r>
      <w:r w:rsidR="00530B4C" w:rsidRPr="00530B4C">
        <w:rPr>
          <w:rFonts w:cs="Arial"/>
          <w:b/>
        </w:rPr>
        <w:t>Do not use.</w:t>
      </w:r>
    </w:p>
    <w:p w14:paraId="3A40393F" w14:textId="77777777" w:rsidR="001220C6" w:rsidRPr="002A01DF" w:rsidRDefault="001220C6" w:rsidP="001220C6">
      <w:pPr>
        <w:pStyle w:val="ListParagraph"/>
        <w:numPr>
          <w:ilvl w:val="0"/>
          <w:numId w:val="41"/>
        </w:numPr>
        <w:spacing w:after="160" w:line="259" w:lineRule="auto"/>
        <w:rPr>
          <w:rFonts w:cs="Arial"/>
        </w:rPr>
      </w:pPr>
      <w:r w:rsidRPr="00971CCC">
        <w:rPr>
          <w:rFonts w:cs="Arial"/>
          <w:i/>
        </w:rPr>
        <w:t>KEES Forms Notices</w:t>
      </w:r>
      <w:r>
        <w:rPr>
          <w:rFonts w:cs="Arial"/>
        </w:rPr>
        <w:t xml:space="preserve"> - Issues related to Forms and NOAs.</w:t>
      </w:r>
    </w:p>
    <w:p w14:paraId="4CE0F430" w14:textId="77777777" w:rsidR="001220C6" w:rsidRDefault="001220C6" w:rsidP="001220C6">
      <w:pPr>
        <w:pStyle w:val="ListParagraph"/>
        <w:numPr>
          <w:ilvl w:val="0"/>
          <w:numId w:val="41"/>
        </w:numPr>
        <w:spacing w:after="160" w:line="259" w:lineRule="auto"/>
        <w:rPr>
          <w:rFonts w:cs="Arial"/>
        </w:rPr>
      </w:pPr>
      <w:r>
        <w:rPr>
          <w:rFonts w:cs="Arial"/>
          <w:i/>
        </w:rPr>
        <w:t xml:space="preserve">KEES </w:t>
      </w:r>
      <w:r w:rsidRPr="00971CCC">
        <w:rPr>
          <w:rFonts w:cs="Arial"/>
          <w:i/>
        </w:rPr>
        <w:t>Functional/Policy</w:t>
      </w:r>
      <w:r>
        <w:rPr>
          <w:rFonts w:cs="Arial"/>
        </w:rPr>
        <w:t xml:space="preserve"> - This option should be used sparingly and only when the issue does not fit into one of the other subcategories.</w:t>
      </w:r>
    </w:p>
    <w:p w14:paraId="6D04A828" w14:textId="0B887763" w:rsidR="001220C6" w:rsidRDefault="001220C6" w:rsidP="001220C6">
      <w:pPr>
        <w:pStyle w:val="ListParagraph"/>
        <w:numPr>
          <w:ilvl w:val="0"/>
          <w:numId w:val="41"/>
        </w:numPr>
        <w:spacing w:after="160" w:line="259" w:lineRule="auto"/>
        <w:rPr>
          <w:rFonts w:cs="Arial"/>
        </w:rPr>
      </w:pPr>
      <w:r w:rsidRPr="000C0460">
        <w:rPr>
          <w:rFonts w:cs="Arial"/>
          <w:i/>
        </w:rPr>
        <w:t>KEES Interfaces</w:t>
      </w:r>
      <w:r>
        <w:rPr>
          <w:rFonts w:cs="Arial"/>
        </w:rPr>
        <w:t xml:space="preserve"> - </w:t>
      </w:r>
      <w:r w:rsidRPr="00322DA2">
        <w:rPr>
          <w:rFonts w:cs="Arial"/>
        </w:rPr>
        <w:t xml:space="preserve">Issues related to the HUB, </w:t>
      </w:r>
      <w:r>
        <w:rPr>
          <w:rFonts w:cs="Arial"/>
        </w:rPr>
        <w:t xml:space="preserve">SDX, BENDEX, EATSS, </w:t>
      </w:r>
      <w:r w:rsidRPr="00322DA2">
        <w:rPr>
          <w:rFonts w:cs="Arial"/>
        </w:rPr>
        <w:t xml:space="preserve">KDOL, TALX, </w:t>
      </w:r>
      <w:r>
        <w:rPr>
          <w:rFonts w:cs="Arial"/>
        </w:rPr>
        <w:t xml:space="preserve">KPERS, </w:t>
      </w:r>
      <w:r w:rsidRPr="00322DA2">
        <w:rPr>
          <w:rFonts w:cs="Arial"/>
        </w:rPr>
        <w:t xml:space="preserve">VLP, </w:t>
      </w:r>
      <w:r w:rsidR="009903BA">
        <w:rPr>
          <w:rFonts w:cs="Arial"/>
        </w:rPr>
        <w:t>KMMS</w:t>
      </w:r>
      <w:r>
        <w:rPr>
          <w:rFonts w:cs="Arial"/>
        </w:rPr>
        <w:t xml:space="preserve"> (includes pushing eligibility)</w:t>
      </w:r>
      <w:r w:rsidRPr="00322DA2">
        <w:rPr>
          <w:rFonts w:cs="Arial"/>
        </w:rPr>
        <w:t>, Premium Billing Balance File (incorrect delinquency indicator or balance), AVR phone</w:t>
      </w:r>
      <w:r>
        <w:rPr>
          <w:rFonts w:cs="Arial"/>
        </w:rPr>
        <w:t xml:space="preserve"> system, etc.</w:t>
      </w:r>
    </w:p>
    <w:p w14:paraId="66B3F4C0" w14:textId="62FFA9DA" w:rsidR="001220C6" w:rsidRDefault="001220C6" w:rsidP="001220C6">
      <w:pPr>
        <w:pStyle w:val="ListParagraph"/>
        <w:numPr>
          <w:ilvl w:val="0"/>
          <w:numId w:val="41"/>
        </w:numPr>
        <w:spacing w:after="160" w:line="259" w:lineRule="auto"/>
        <w:rPr>
          <w:rFonts w:cs="Arial"/>
        </w:rPr>
      </w:pPr>
      <w:r>
        <w:rPr>
          <w:rFonts w:cs="Arial"/>
          <w:i/>
        </w:rPr>
        <w:t xml:space="preserve">KEES Latency </w:t>
      </w:r>
      <w:r>
        <w:rPr>
          <w:rFonts w:cs="Arial"/>
        </w:rPr>
        <w:t xml:space="preserve">– Issues related to KEES </w:t>
      </w:r>
      <w:r w:rsidR="00D849DE">
        <w:rPr>
          <w:rFonts w:cs="Arial"/>
        </w:rPr>
        <w:t>l</w:t>
      </w:r>
      <w:r>
        <w:rPr>
          <w:rFonts w:cs="Arial"/>
        </w:rPr>
        <w:t>atency.</w:t>
      </w:r>
    </w:p>
    <w:p w14:paraId="20C14B16" w14:textId="77777777" w:rsidR="001220C6" w:rsidRDefault="001220C6" w:rsidP="001220C6">
      <w:pPr>
        <w:pStyle w:val="ListParagraph"/>
        <w:numPr>
          <w:ilvl w:val="0"/>
          <w:numId w:val="41"/>
        </w:numPr>
        <w:spacing w:after="160" w:line="259" w:lineRule="auto"/>
        <w:rPr>
          <w:rFonts w:cs="Arial"/>
        </w:rPr>
      </w:pPr>
      <w:r w:rsidRPr="00971CCC">
        <w:rPr>
          <w:rFonts w:cs="Arial"/>
          <w:i/>
        </w:rPr>
        <w:t>KEES Online Data Collection</w:t>
      </w:r>
      <w:r>
        <w:rPr>
          <w:rFonts w:cs="Arial"/>
        </w:rPr>
        <w:t xml:space="preserve"> - Issues related to any of the Financial or Non-Financial data collection pages.</w:t>
      </w:r>
    </w:p>
    <w:p w14:paraId="326A3C99" w14:textId="77777777" w:rsidR="001220C6" w:rsidRDefault="001220C6" w:rsidP="001220C6">
      <w:pPr>
        <w:pStyle w:val="ListParagraph"/>
        <w:numPr>
          <w:ilvl w:val="0"/>
          <w:numId w:val="41"/>
        </w:numPr>
        <w:spacing w:after="160" w:line="259" w:lineRule="auto"/>
        <w:rPr>
          <w:rFonts w:cs="Arial"/>
        </w:rPr>
      </w:pPr>
      <w:r>
        <w:rPr>
          <w:rFonts w:cs="Arial"/>
          <w:i/>
        </w:rPr>
        <w:t xml:space="preserve">KEES RDB </w:t>
      </w:r>
      <w:r>
        <w:rPr>
          <w:rFonts w:cs="Arial"/>
        </w:rPr>
        <w:t>– Issues related to the Resource Databank.</w:t>
      </w:r>
    </w:p>
    <w:p w14:paraId="0A05D9D4" w14:textId="555D9EFC" w:rsidR="001220C6" w:rsidRPr="00BC13AE" w:rsidRDefault="001220C6" w:rsidP="00BC13AE">
      <w:pPr>
        <w:pStyle w:val="ListParagraph"/>
        <w:numPr>
          <w:ilvl w:val="0"/>
          <w:numId w:val="41"/>
        </w:numPr>
        <w:spacing w:after="160" w:line="259" w:lineRule="auto"/>
        <w:rPr>
          <w:rFonts w:cs="Arial"/>
        </w:rPr>
      </w:pPr>
      <w:r w:rsidRPr="00971CCC">
        <w:rPr>
          <w:rFonts w:cs="Arial"/>
          <w:i/>
        </w:rPr>
        <w:t xml:space="preserve">KEES </w:t>
      </w:r>
      <w:r>
        <w:rPr>
          <w:rFonts w:cs="Arial"/>
          <w:i/>
        </w:rPr>
        <w:t>Registration</w:t>
      </w:r>
      <w:r>
        <w:rPr>
          <w:rFonts w:cs="Arial"/>
        </w:rPr>
        <w:t xml:space="preserve"> - Issues related to Reapply, Rescind, eLinking or </w:t>
      </w:r>
      <w:r w:rsidR="00D849DE">
        <w:rPr>
          <w:rFonts w:cs="Arial"/>
        </w:rPr>
        <w:t>a</w:t>
      </w:r>
      <w:r>
        <w:rPr>
          <w:rFonts w:cs="Arial"/>
        </w:rPr>
        <w:t xml:space="preserve">dministrative </w:t>
      </w:r>
      <w:r w:rsidR="00D849DE">
        <w:rPr>
          <w:rFonts w:cs="Arial"/>
        </w:rPr>
        <w:t>r</w:t>
      </w:r>
      <w:r>
        <w:rPr>
          <w:rFonts w:cs="Arial"/>
        </w:rPr>
        <w:t>oles.</w:t>
      </w:r>
    </w:p>
    <w:p w14:paraId="74A88B24" w14:textId="3835C046" w:rsidR="00530B4C" w:rsidRDefault="001220C6" w:rsidP="001220C6">
      <w:pPr>
        <w:pStyle w:val="ListParagraph"/>
        <w:numPr>
          <w:ilvl w:val="0"/>
          <w:numId w:val="41"/>
        </w:numPr>
        <w:spacing w:after="160" w:line="259" w:lineRule="auto"/>
        <w:rPr>
          <w:rFonts w:cs="Arial"/>
        </w:rPr>
      </w:pPr>
      <w:r w:rsidRPr="00971CCC">
        <w:rPr>
          <w:rFonts w:cs="Arial"/>
          <w:i/>
        </w:rPr>
        <w:t xml:space="preserve">KEES Rules </w:t>
      </w:r>
      <w:r>
        <w:rPr>
          <w:rFonts w:cs="Arial"/>
          <w:i/>
        </w:rPr>
        <w:t>and</w:t>
      </w:r>
      <w:r w:rsidRPr="00971CCC">
        <w:rPr>
          <w:rFonts w:cs="Arial"/>
          <w:i/>
        </w:rPr>
        <w:t xml:space="preserve"> Eligibility</w:t>
      </w:r>
      <w:r>
        <w:rPr>
          <w:rFonts w:cs="Arial"/>
        </w:rPr>
        <w:t xml:space="preserve"> - Issues related to EDBC, </w:t>
      </w:r>
      <w:r w:rsidR="00D849DE">
        <w:rPr>
          <w:rFonts w:cs="Arial"/>
        </w:rPr>
        <w:t>m</w:t>
      </w:r>
      <w:r w:rsidR="00D448A7">
        <w:rPr>
          <w:rFonts w:cs="Arial"/>
        </w:rPr>
        <w:t xml:space="preserve">issing or </w:t>
      </w:r>
      <w:r w:rsidR="00D849DE">
        <w:rPr>
          <w:rFonts w:cs="Arial"/>
        </w:rPr>
        <w:t>i</w:t>
      </w:r>
      <w:r w:rsidR="00D448A7">
        <w:rPr>
          <w:rFonts w:cs="Arial"/>
        </w:rPr>
        <w:t>ncorrect Review Due</w:t>
      </w:r>
      <w:r w:rsidR="00D849DE">
        <w:rPr>
          <w:rFonts w:cs="Arial"/>
        </w:rPr>
        <w:t xml:space="preserve"> date</w:t>
      </w:r>
      <w:r w:rsidR="00D448A7">
        <w:rPr>
          <w:rFonts w:cs="Arial"/>
        </w:rPr>
        <w:t xml:space="preserve">, </w:t>
      </w:r>
      <w:r>
        <w:rPr>
          <w:rFonts w:cs="Arial"/>
        </w:rPr>
        <w:t xml:space="preserve">CE </w:t>
      </w:r>
      <w:r w:rsidR="00D849DE">
        <w:rPr>
          <w:rFonts w:cs="Arial"/>
        </w:rPr>
        <w:t>d</w:t>
      </w:r>
      <w:r>
        <w:rPr>
          <w:rFonts w:cs="Arial"/>
        </w:rPr>
        <w:t xml:space="preserve">ates, CHIP </w:t>
      </w:r>
      <w:r w:rsidR="00D849DE">
        <w:rPr>
          <w:rFonts w:cs="Arial"/>
        </w:rPr>
        <w:t>p</w:t>
      </w:r>
      <w:r>
        <w:rPr>
          <w:rFonts w:cs="Arial"/>
        </w:rPr>
        <w:t xml:space="preserve">enalty </w:t>
      </w:r>
      <w:r w:rsidR="00D849DE">
        <w:rPr>
          <w:rFonts w:cs="Arial"/>
        </w:rPr>
        <w:t>p</w:t>
      </w:r>
      <w:r>
        <w:rPr>
          <w:rFonts w:cs="Arial"/>
        </w:rPr>
        <w:t xml:space="preserve">eriod, </w:t>
      </w:r>
      <w:r w:rsidR="00D849DE">
        <w:rPr>
          <w:rFonts w:cs="Arial"/>
        </w:rPr>
        <w:t>n</w:t>
      </w:r>
      <w:r>
        <w:rPr>
          <w:rFonts w:cs="Arial"/>
        </w:rPr>
        <w:t>on-</w:t>
      </w:r>
      <w:r w:rsidR="00D849DE">
        <w:rPr>
          <w:rFonts w:cs="Arial"/>
        </w:rPr>
        <w:t>c</w:t>
      </w:r>
      <w:r>
        <w:rPr>
          <w:rFonts w:cs="Arial"/>
        </w:rPr>
        <w:t>ompliance, etc.</w:t>
      </w:r>
    </w:p>
    <w:p w14:paraId="02DAF155" w14:textId="77777777" w:rsidR="00530B4C" w:rsidRDefault="001220C6" w:rsidP="001220C6">
      <w:pPr>
        <w:pStyle w:val="ListParagraph"/>
        <w:numPr>
          <w:ilvl w:val="0"/>
          <w:numId w:val="41"/>
        </w:numPr>
        <w:spacing w:after="160" w:line="259" w:lineRule="auto"/>
        <w:rPr>
          <w:rFonts w:cs="Arial"/>
        </w:rPr>
      </w:pPr>
      <w:r w:rsidRPr="00530B4C">
        <w:rPr>
          <w:rFonts w:cs="Arial"/>
          <w:i/>
        </w:rPr>
        <w:t>KEES Security Permissions</w:t>
      </w:r>
      <w:r w:rsidRPr="00530B4C">
        <w:rPr>
          <w:rFonts w:cs="Arial"/>
        </w:rPr>
        <w:t xml:space="preserve"> – Issues related to incorrect security permissions.</w:t>
      </w:r>
    </w:p>
    <w:p w14:paraId="73826D07" w14:textId="77777777" w:rsidR="00530B4C" w:rsidRDefault="00530B4C" w:rsidP="001220C6">
      <w:pPr>
        <w:pStyle w:val="ListParagraph"/>
        <w:numPr>
          <w:ilvl w:val="0"/>
          <w:numId w:val="41"/>
        </w:numPr>
        <w:spacing w:after="160" w:line="259" w:lineRule="auto"/>
        <w:rPr>
          <w:rFonts w:cs="Arial"/>
        </w:rPr>
      </w:pPr>
      <w:r w:rsidRPr="00971CCC">
        <w:rPr>
          <w:rFonts w:cs="Arial"/>
          <w:i/>
        </w:rPr>
        <w:t>KEES Tasks</w:t>
      </w:r>
      <w:r>
        <w:rPr>
          <w:rFonts w:cs="Arial"/>
        </w:rPr>
        <w:t xml:space="preserve"> - Issues related to tasks.</w:t>
      </w:r>
    </w:p>
    <w:p w14:paraId="2F80E6A0" w14:textId="77777777" w:rsidR="00530B4C" w:rsidRPr="006E720C" w:rsidRDefault="00530B4C" w:rsidP="00530B4C">
      <w:pPr>
        <w:rPr>
          <w:rFonts w:cs="Arial"/>
          <w:u w:val="single"/>
        </w:rPr>
      </w:pPr>
      <w:r w:rsidRPr="006E720C">
        <w:rPr>
          <w:rFonts w:cs="Arial"/>
          <w:u w:val="single"/>
        </w:rPr>
        <w:t>Under Outage</w:t>
      </w:r>
    </w:p>
    <w:p w14:paraId="7F45EE22" w14:textId="192D4814" w:rsidR="00530B4C" w:rsidRDefault="00530B4C" w:rsidP="00530B4C">
      <w:pPr>
        <w:pStyle w:val="ListParagraph"/>
        <w:numPr>
          <w:ilvl w:val="0"/>
          <w:numId w:val="42"/>
        </w:numPr>
        <w:spacing w:after="160" w:line="259" w:lineRule="auto"/>
        <w:rPr>
          <w:rFonts w:cs="Arial"/>
        </w:rPr>
      </w:pPr>
      <w:r w:rsidRPr="00456804">
        <w:rPr>
          <w:rFonts w:cs="Arial"/>
          <w:i/>
        </w:rPr>
        <w:t xml:space="preserve">Address </w:t>
      </w:r>
      <w:r>
        <w:rPr>
          <w:rFonts w:cs="Arial"/>
          <w:i/>
        </w:rPr>
        <w:t>Normalization Outage</w:t>
      </w:r>
      <w:r>
        <w:rPr>
          <w:rFonts w:cs="Arial"/>
        </w:rPr>
        <w:t xml:space="preserve"> – (Address normalization tool)</w:t>
      </w:r>
    </w:p>
    <w:p w14:paraId="7932D9B0" w14:textId="1102F60E" w:rsidR="0030300E" w:rsidRDefault="0030300E" w:rsidP="00530B4C">
      <w:pPr>
        <w:pStyle w:val="ListParagraph"/>
        <w:numPr>
          <w:ilvl w:val="0"/>
          <w:numId w:val="42"/>
        </w:numPr>
        <w:spacing w:after="160" w:line="259" w:lineRule="auto"/>
        <w:rPr>
          <w:rFonts w:cs="Arial"/>
        </w:rPr>
      </w:pPr>
      <w:r>
        <w:rPr>
          <w:rFonts w:cs="Arial"/>
          <w:i/>
        </w:rPr>
        <w:t>Current™ Outage</w:t>
      </w:r>
    </w:p>
    <w:p w14:paraId="38CD7946" w14:textId="77777777" w:rsidR="00530B4C" w:rsidRDefault="00530B4C" w:rsidP="00530B4C">
      <w:pPr>
        <w:pStyle w:val="ListParagraph"/>
        <w:numPr>
          <w:ilvl w:val="0"/>
          <w:numId w:val="42"/>
        </w:numPr>
        <w:spacing w:after="160" w:line="259" w:lineRule="auto"/>
        <w:rPr>
          <w:rFonts w:cs="Arial"/>
        </w:rPr>
      </w:pPr>
      <w:r>
        <w:rPr>
          <w:rFonts w:cs="Arial"/>
          <w:i/>
        </w:rPr>
        <w:t>Document Upload Portal Outage</w:t>
      </w:r>
    </w:p>
    <w:p w14:paraId="3DB25410" w14:textId="77777777" w:rsidR="00530B4C" w:rsidRDefault="00530B4C" w:rsidP="00530B4C">
      <w:pPr>
        <w:pStyle w:val="ListParagraph"/>
        <w:numPr>
          <w:ilvl w:val="0"/>
          <w:numId w:val="42"/>
        </w:numPr>
        <w:spacing w:after="160" w:line="259" w:lineRule="auto"/>
        <w:rPr>
          <w:rFonts w:cs="Arial"/>
        </w:rPr>
      </w:pPr>
      <w:r>
        <w:rPr>
          <w:rFonts w:cs="Arial"/>
          <w:i/>
        </w:rPr>
        <w:t>ImageNow Outage</w:t>
      </w:r>
    </w:p>
    <w:p w14:paraId="7D4FB749" w14:textId="417C88B7" w:rsidR="00530B4C" w:rsidRDefault="00530B4C" w:rsidP="00530B4C">
      <w:pPr>
        <w:pStyle w:val="ListParagraph"/>
        <w:numPr>
          <w:ilvl w:val="0"/>
          <w:numId w:val="42"/>
        </w:numPr>
        <w:spacing w:after="160" w:line="259" w:lineRule="auto"/>
        <w:rPr>
          <w:rFonts w:cs="Arial"/>
        </w:rPr>
      </w:pPr>
      <w:r w:rsidRPr="000C0460">
        <w:rPr>
          <w:rFonts w:cs="Arial"/>
          <w:i/>
        </w:rPr>
        <w:t>Interface</w:t>
      </w:r>
      <w:r>
        <w:rPr>
          <w:rFonts w:cs="Arial"/>
          <w:i/>
        </w:rPr>
        <w:t xml:space="preserve"> Outage</w:t>
      </w:r>
      <w:r w:rsidRPr="000C0460">
        <w:rPr>
          <w:rFonts w:cs="Arial"/>
        </w:rPr>
        <w:t xml:space="preserve"> </w:t>
      </w:r>
      <w:r>
        <w:rPr>
          <w:rFonts w:cs="Arial"/>
        </w:rPr>
        <w:t>– (Real-time interfaces offline)</w:t>
      </w:r>
    </w:p>
    <w:p w14:paraId="48CDD73F" w14:textId="602AA143" w:rsidR="006B23B3" w:rsidRPr="006B23B3" w:rsidRDefault="006B23B3" w:rsidP="006B23B3">
      <w:pPr>
        <w:pStyle w:val="ListParagraph"/>
        <w:numPr>
          <w:ilvl w:val="0"/>
          <w:numId w:val="42"/>
        </w:numPr>
        <w:spacing w:after="160" w:line="259" w:lineRule="auto"/>
        <w:rPr>
          <w:rFonts w:cs="Arial"/>
        </w:rPr>
      </w:pPr>
      <w:r>
        <w:rPr>
          <w:rFonts w:cs="Arial"/>
          <w:i/>
        </w:rPr>
        <w:t>KEES Outage</w:t>
      </w:r>
    </w:p>
    <w:p w14:paraId="763764AD" w14:textId="77777777" w:rsidR="00530B4C" w:rsidRDefault="00530B4C" w:rsidP="00530B4C">
      <w:pPr>
        <w:pStyle w:val="ListParagraph"/>
        <w:numPr>
          <w:ilvl w:val="0"/>
          <w:numId w:val="42"/>
        </w:numPr>
        <w:spacing w:after="160" w:line="259" w:lineRule="auto"/>
        <w:rPr>
          <w:rFonts w:cs="Arial"/>
        </w:rPr>
      </w:pPr>
      <w:r>
        <w:rPr>
          <w:rFonts w:cs="Arial"/>
          <w:i/>
        </w:rPr>
        <w:t>KEES User Manual Unavailable</w:t>
      </w:r>
    </w:p>
    <w:p w14:paraId="461E361C" w14:textId="77777777" w:rsidR="00530B4C" w:rsidRDefault="00530B4C" w:rsidP="00530B4C">
      <w:pPr>
        <w:pStyle w:val="ListParagraph"/>
        <w:numPr>
          <w:ilvl w:val="0"/>
          <w:numId w:val="42"/>
        </w:numPr>
        <w:spacing w:after="160" w:line="259" w:lineRule="auto"/>
        <w:rPr>
          <w:rFonts w:cs="Arial"/>
        </w:rPr>
      </w:pPr>
      <w:r w:rsidRPr="00456804">
        <w:rPr>
          <w:rFonts w:cs="Arial"/>
          <w:i/>
        </w:rPr>
        <w:t>PE</w:t>
      </w:r>
      <w:r>
        <w:rPr>
          <w:rFonts w:cs="Arial"/>
          <w:i/>
        </w:rPr>
        <w:t xml:space="preserve"> Tool Outage</w:t>
      </w:r>
    </w:p>
    <w:p w14:paraId="100EB45B" w14:textId="44326BDB" w:rsidR="00530B4C" w:rsidRPr="003831BB" w:rsidRDefault="00530B4C" w:rsidP="00530B4C">
      <w:pPr>
        <w:pStyle w:val="ListParagraph"/>
        <w:numPr>
          <w:ilvl w:val="0"/>
          <w:numId w:val="42"/>
        </w:numPr>
        <w:spacing w:after="160" w:line="259" w:lineRule="auto"/>
        <w:rPr>
          <w:rFonts w:cs="Arial"/>
          <w:b/>
          <w:iCs/>
        </w:rPr>
      </w:pPr>
      <w:r>
        <w:rPr>
          <w:rFonts w:cs="Arial"/>
          <w:i/>
        </w:rPr>
        <w:t>Provider Portal Outage</w:t>
      </w:r>
      <w:r w:rsidR="003831BB">
        <w:rPr>
          <w:rFonts w:cs="Arial"/>
          <w:i/>
        </w:rPr>
        <w:t xml:space="preserve"> </w:t>
      </w:r>
      <w:r w:rsidR="003831BB" w:rsidRPr="003831BB">
        <w:rPr>
          <w:rFonts w:cs="Arial"/>
          <w:iCs/>
        </w:rPr>
        <w:t xml:space="preserve">– </w:t>
      </w:r>
      <w:r w:rsidR="003831BB" w:rsidRPr="003831BB">
        <w:rPr>
          <w:rFonts w:cs="Arial"/>
          <w:b/>
          <w:bCs/>
          <w:iCs/>
        </w:rPr>
        <w:t>Do not use.</w:t>
      </w:r>
    </w:p>
    <w:p w14:paraId="1F29B4EB" w14:textId="77777777" w:rsidR="00530B4C" w:rsidRPr="00EC7D52" w:rsidRDefault="00530B4C" w:rsidP="00530B4C">
      <w:pPr>
        <w:pStyle w:val="ListParagraph"/>
        <w:numPr>
          <w:ilvl w:val="0"/>
          <w:numId w:val="42"/>
        </w:numPr>
        <w:spacing w:after="160" w:line="259" w:lineRule="auto"/>
        <w:rPr>
          <w:rFonts w:cs="Arial"/>
        </w:rPr>
      </w:pPr>
      <w:r w:rsidRPr="00456804">
        <w:rPr>
          <w:rFonts w:cs="Arial"/>
          <w:i/>
        </w:rPr>
        <w:t>Report</w:t>
      </w:r>
      <w:r>
        <w:rPr>
          <w:rFonts w:cs="Arial"/>
          <w:i/>
        </w:rPr>
        <w:t>s Outage</w:t>
      </w:r>
    </w:p>
    <w:p w14:paraId="1E0E5525" w14:textId="0C7F364D" w:rsidR="00530B4C" w:rsidRPr="00856278" w:rsidRDefault="00530B4C" w:rsidP="00530B4C">
      <w:pPr>
        <w:pStyle w:val="ListParagraph"/>
        <w:numPr>
          <w:ilvl w:val="0"/>
          <w:numId w:val="42"/>
        </w:numPr>
        <w:spacing w:after="160" w:line="259" w:lineRule="auto"/>
        <w:rPr>
          <w:rFonts w:cs="Arial"/>
        </w:rPr>
      </w:pPr>
      <w:r w:rsidRPr="00456804">
        <w:rPr>
          <w:rFonts w:cs="Arial"/>
          <w:i/>
        </w:rPr>
        <w:t>SSP</w:t>
      </w:r>
      <w:r>
        <w:rPr>
          <w:rFonts w:cs="Arial"/>
          <w:b/>
          <w:i/>
        </w:rPr>
        <w:t xml:space="preserve"> </w:t>
      </w:r>
      <w:r>
        <w:rPr>
          <w:rFonts w:cs="Arial"/>
          <w:i/>
        </w:rPr>
        <w:t>Outage</w:t>
      </w:r>
    </w:p>
    <w:p w14:paraId="26E521A4" w14:textId="77777777" w:rsidR="00530B4C" w:rsidRPr="00856278" w:rsidRDefault="00530B4C" w:rsidP="00530B4C">
      <w:pPr>
        <w:pStyle w:val="ListParagraph"/>
        <w:numPr>
          <w:ilvl w:val="0"/>
          <w:numId w:val="42"/>
        </w:numPr>
        <w:spacing w:after="160" w:line="259" w:lineRule="auto"/>
        <w:rPr>
          <w:rFonts w:cs="Arial"/>
        </w:rPr>
      </w:pPr>
      <w:r>
        <w:rPr>
          <w:rFonts w:cs="Arial"/>
          <w:i/>
        </w:rPr>
        <w:t>Task Outage</w:t>
      </w:r>
      <w:r>
        <w:rPr>
          <w:rFonts w:cs="Arial"/>
        </w:rPr>
        <w:t xml:space="preserve"> – (More than one worker impacted.)</w:t>
      </w:r>
    </w:p>
    <w:p w14:paraId="3F486912" w14:textId="77777777" w:rsidR="00530B4C" w:rsidRDefault="00530B4C" w:rsidP="00530B4C">
      <w:pPr>
        <w:rPr>
          <w:rFonts w:cs="Arial"/>
          <w:u w:val="single"/>
        </w:rPr>
      </w:pPr>
      <w:r>
        <w:rPr>
          <w:rFonts w:cs="Arial"/>
          <w:u w:val="single"/>
        </w:rPr>
        <w:t>Under Presumptive Eligibility</w:t>
      </w:r>
    </w:p>
    <w:p w14:paraId="22CE17F6" w14:textId="77777777" w:rsidR="00530B4C" w:rsidRPr="00530B4C" w:rsidRDefault="00530B4C" w:rsidP="00530B4C">
      <w:pPr>
        <w:pStyle w:val="ListParagraph"/>
        <w:numPr>
          <w:ilvl w:val="0"/>
          <w:numId w:val="43"/>
        </w:numPr>
        <w:spacing w:after="160" w:line="259" w:lineRule="auto"/>
        <w:rPr>
          <w:rFonts w:cs="Arial"/>
          <w:u w:val="single"/>
        </w:rPr>
      </w:pPr>
      <w:r w:rsidRPr="00724C27">
        <w:rPr>
          <w:rFonts w:cs="Arial"/>
          <w:i/>
        </w:rPr>
        <w:t>PE Determination (KEES)</w:t>
      </w:r>
      <w:r>
        <w:rPr>
          <w:rFonts w:cs="Arial"/>
        </w:rPr>
        <w:t xml:space="preserve"> – Issues specific to the Presumptive Eligibility program in KEES.</w:t>
      </w:r>
    </w:p>
    <w:p w14:paraId="0808565C" w14:textId="23E83EA3" w:rsidR="00001229" w:rsidRPr="00530B4C" w:rsidRDefault="00530B4C" w:rsidP="00530B4C">
      <w:pPr>
        <w:pStyle w:val="ListParagraph"/>
        <w:numPr>
          <w:ilvl w:val="0"/>
          <w:numId w:val="43"/>
        </w:numPr>
        <w:spacing w:after="160" w:line="259" w:lineRule="auto"/>
        <w:rPr>
          <w:rFonts w:cs="Arial"/>
          <w:u w:val="single"/>
        </w:rPr>
      </w:pPr>
      <w:r w:rsidRPr="00530B4C">
        <w:rPr>
          <w:rFonts w:cs="Arial"/>
          <w:i/>
        </w:rPr>
        <w:t>PE Tool</w:t>
      </w:r>
      <w:r w:rsidRPr="00530B4C">
        <w:rPr>
          <w:rFonts w:cs="Arial"/>
        </w:rPr>
        <w:t xml:space="preserve"> – Issue</w:t>
      </w:r>
      <w:r w:rsidR="003831BB">
        <w:rPr>
          <w:rFonts w:cs="Arial"/>
        </w:rPr>
        <w:t>s</w:t>
      </w:r>
      <w:r w:rsidRPr="00530B4C">
        <w:rPr>
          <w:rFonts w:cs="Arial"/>
        </w:rPr>
        <w:t xml:space="preserve"> specific to the PE Tool.</w:t>
      </w:r>
    </w:p>
    <w:p w14:paraId="400880E3" w14:textId="78609524" w:rsidR="002C1EC4" w:rsidRDefault="002C1EC4" w:rsidP="00530B4C">
      <w:pPr>
        <w:rPr>
          <w:rFonts w:cs="Arial"/>
        </w:rPr>
      </w:pPr>
      <w:r w:rsidRPr="00F81BCE">
        <w:rPr>
          <w:rFonts w:cs="Arial"/>
          <w:u w:val="single"/>
        </w:rPr>
        <w:lastRenderedPageBreak/>
        <w:t>Under Reports</w:t>
      </w:r>
    </w:p>
    <w:p w14:paraId="683E56D0" w14:textId="77777777" w:rsidR="00505072" w:rsidRDefault="00505072" w:rsidP="00505072">
      <w:pPr>
        <w:pStyle w:val="ListParagraph"/>
        <w:numPr>
          <w:ilvl w:val="0"/>
          <w:numId w:val="46"/>
        </w:numPr>
        <w:rPr>
          <w:rFonts w:cs="Arial"/>
        </w:rPr>
      </w:pPr>
      <w:proofErr w:type="spellStart"/>
      <w:r>
        <w:rPr>
          <w:rFonts w:cs="Arial"/>
        </w:rPr>
        <w:t>AdHoc</w:t>
      </w:r>
      <w:proofErr w:type="spellEnd"/>
      <w:r>
        <w:rPr>
          <w:rFonts w:cs="Arial"/>
        </w:rPr>
        <w:t xml:space="preserve"> Reports – Issues related specifically to </w:t>
      </w:r>
      <w:proofErr w:type="spellStart"/>
      <w:r>
        <w:rPr>
          <w:rFonts w:cs="Arial"/>
        </w:rPr>
        <w:t>AdHoc</w:t>
      </w:r>
      <w:proofErr w:type="spellEnd"/>
      <w:r>
        <w:rPr>
          <w:rFonts w:cs="Arial"/>
        </w:rPr>
        <w:t xml:space="preserve"> Reports.</w:t>
      </w:r>
    </w:p>
    <w:p w14:paraId="1438F5E7" w14:textId="4DB08A0C" w:rsidR="00505072" w:rsidRPr="00F81BCE" w:rsidRDefault="00F81BCE" w:rsidP="00F81BCE">
      <w:pPr>
        <w:pStyle w:val="ListParagraph"/>
        <w:numPr>
          <w:ilvl w:val="0"/>
          <w:numId w:val="46"/>
        </w:numPr>
        <w:rPr>
          <w:rFonts w:cs="Arial"/>
        </w:rPr>
      </w:pPr>
      <w:r>
        <w:rPr>
          <w:rFonts w:cs="Arial"/>
        </w:rPr>
        <w:t xml:space="preserve">Dashboard Reports – Issues related to the KEES Dashboards (if it is a Current Dashboard issue, please use the Category of </w:t>
      </w:r>
      <w:r>
        <w:rPr>
          <w:rFonts w:cs="Arial"/>
          <w:i/>
          <w:iCs/>
        </w:rPr>
        <w:t>Current</w:t>
      </w:r>
      <w:r>
        <w:rPr>
          <w:rFonts w:cs="Arial"/>
        </w:rPr>
        <w:t>).</w:t>
      </w:r>
    </w:p>
    <w:p w14:paraId="2C4686A8" w14:textId="2524EA30" w:rsidR="002C1EC4" w:rsidRDefault="002C1EC4" w:rsidP="002C1EC4">
      <w:pPr>
        <w:pStyle w:val="ListParagraph"/>
        <w:numPr>
          <w:ilvl w:val="0"/>
          <w:numId w:val="46"/>
        </w:numPr>
        <w:rPr>
          <w:rFonts w:cs="Arial"/>
        </w:rPr>
      </w:pPr>
      <w:r>
        <w:rPr>
          <w:rFonts w:cs="Arial"/>
        </w:rPr>
        <w:t>KEES Reports – Issues related to reports that are run directly from KEES.</w:t>
      </w:r>
    </w:p>
    <w:p w14:paraId="40B3B11E" w14:textId="77777777" w:rsidR="002C1EC4" w:rsidRPr="002C1EC4" w:rsidRDefault="002C1EC4" w:rsidP="002C1EC4">
      <w:pPr>
        <w:pStyle w:val="ListParagraph"/>
        <w:numPr>
          <w:ilvl w:val="0"/>
          <w:numId w:val="0"/>
        </w:numPr>
        <w:ind w:left="720"/>
        <w:rPr>
          <w:rFonts w:cs="Arial"/>
        </w:rPr>
      </w:pPr>
    </w:p>
    <w:p w14:paraId="18E11C4D" w14:textId="6E61FBDF" w:rsidR="00530B4C" w:rsidRPr="006E720C" w:rsidRDefault="00530B4C" w:rsidP="00530B4C">
      <w:pPr>
        <w:rPr>
          <w:rFonts w:cs="Arial"/>
          <w:u w:val="single"/>
        </w:rPr>
      </w:pPr>
      <w:r w:rsidRPr="006E720C">
        <w:rPr>
          <w:rFonts w:cs="Arial"/>
          <w:u w:val="single"/>
        </w:rPr>
        <w:t>Under SSP</w:t>
      </w:r>
    </w:p>
    <w:p w14:paraId="0F0778E3" w14:textId="4F750BA4" w:rsidR="00530B4C" w:rsidRPr="00530B4C" w:rsidRDefault="00530B4C" w:rsidP="00530B4C">
      <w:pPr>
        <w:pStyle w:val="ListParagraph"/>
        <w:numPr>
          <w:ilvl w:val="0"/>
          <w:numId w:val="44"/>
        </w:numPr>
        <w:spacing w:after="160" w:line="259" w:lineRule="auto"/>
        <w:rPr>
          <w:rFonts w:cs="Arial"/>
          <w:b/>
        </w:rPr>
      </w:pPr>
      <w:r w:rsidRPr="00724C27">
        <w:rPr>
          <w:rFonts w:cs="Arial"/>
          <w:i/>
        </w:rPr>
        <w:t>Access My Benefits Portal</w:t>
      </w:r>
    </w:p>
    <w:p w14:paraId="2CB557CF" w14:textId="7127FF10" w:rsidR="00530B4C" w:rsidRPr="004F3AB9" w:rsidRDefault="00530B4C" w:rsidP="00530B4C">
      <w:pPr>
        <w:pStyle w:val="ListParagraph"/>
        <w:numPr>
          <w:ilvl w:val="0"/>
          <w:numId w:val="44"/>
        </w:numPr>
        <w:spacing w:after="160" w:line="259" w:lineRule="auto"/>
        <w:rPr>
          <w:rFonts w:cs="Arial"/>
        </w:rPr>
      </w:pPr>
      <w:r w:rsidRPr="00724C27">
        <w:rPr>
          <w:rFonts w:cs="Arial"/>
          <w:i/>
        </w:rPr>
        <w:t>Document Upload Portal</w:t>
      </w:r>
    </w:p>
    <w:p w14:paraId="2670EDE5" w14:textId="528B09F6" w:rsidR="004F3AB9" w:rsidRDefault="004F3AB9" w:rsidP="00530B4C">
      <w:pPr>
        <w:pStyle w:val="ListParagraph"/>
        <w:numPr>
          <w:ilvl w:val="0"/>
          <w:numId w:val="44"/>
        </w:numPr>
        <w:spacing w:after="160" w:line="259" w:lineRule="auto"/>
        <w:rPr>
          <w:rFonts w:cs="Arial"/>
        </w:rPr>
      </w:pPr>
      <w:r w:rsidRPr="003831BB">
        <w:rPr>
          <w:rFonts w:cs="Arial"/>
          <w:i/>
          <w:iCs/>
        </w:rPr>
        <w:t>P-EBT FRSL Portal</w:t>
      </w:r>
      <w:r>
        <w:rPr>
          <w:rFonts w:cs="Arial"/>
        </w:rPr>
        <w:t xml:space="preserve"> – </w:t>
      </w:r>
      <w:r w:rsidRPr="004F3AB9">
        <w:rPr>
          <w:rFonts w:cs="Arial"/>
          <w:b/>
        </w:rPr>
        <w:t>Do not use.</w:t>
      </w:r>
    </w:p>
    <w:p w14:paraId="3B09FD68" w14:textId="5D0266E3" w:rsidR="004F3AB9" w:rsidRPr="004F3AB9" w:rsidRDefault="004F3AB9" w:rsidP="00530B4C">
      <w:pPr>
        <w:pStyle w:val="ListParagraph"/>
        <w:numPr>
          <w:ilvl w:val="0"/>
          <w:numId w:val="44"/>
        </w:numPr>
        <w:spacing w:after="160" w:line="259" w:lineRule="auto"/>
        <w:rPr>
          <w:rFonts w:cs="Arial"/>
          <w:b/>
        </w:rPr>
      </w:pPr>
      <w:r w:rsidRPr="003831BB">
        <w:rPr>
          <w:rFonts w:cs="Arial"/>
          <w:i/>
          <w:iCs/>
        </w:rPr>
        <w:t>P-EBT Parent Portal</w:t>
      </w:r>
      <w:r>
        <w:rPr>
          <w:rFonts w:cs="Arial"/>
        </w:rPr>
        <w:t xml:space="preserve"> – </w:t>
      </w:r>
      <w:r w:rsidRPr="004F3AB9">
        <w:rPr>
          <w:rFonts w:cs="Arial"/>
          <w:b/>
        </w:rPr>
        <w:t>Do not use.</w:t>
      </w:r>
    </w:p>
    <w:p w14:paraId="43F674A5" w14:textId="77777777" w:rsidR="00530B4C" w:rsidRPr="001B5BF9" w:rsidRDefault="00530B4C" w:rsidP="00530B4C">
      <w:pPr>
        <w:pStyle w:val="ListParagraph"/>
        <w:numPr>
          <w:ilvl w:val="0"/>
          <w:numId w:val="44"/>
        </w:numPr>
        <w:spacing w:after="160" w:line="259" w:lineRule="auto"/>
        <w:rPr>
          <w:rFonts w:cs="Arial"/>
          <w:b/>
        </w:rPr>
      </w:pPr>
      <w:r w:rsidRPr="00687254">
        <w:rPr>
          <w:rFonts w:cs="Arial"/>
          <w:i/>
        </w:rPr>
        <w:t>Provider Portal</w:t>
      </w:r>
      <w:r w:rsidRPr="00687254">
        <w:rPr>
          <w:rFonts w:cs="Arial"/>
        </w:rPr>
        <w:t xml:space="preserve"> </w:t>
      </w:r>
      <w:r>
        <w:rPr>
          <w:rFonts w:cs="Arial"/>
        </w:rPr>
        <w:t>-</w:t>
      </w:r>
      <w:r w:rsidRPr="00687254">
        <w:rPr>
          <w:rFonts w:cs="Arial"/>
        </w:rPr>
        <w:t xml:space="preserve"> </w:t>
      </w:r>
      <w:r w:rsidRPr="001B5BF9">
        <w:rPr>
          <w:rFonts w:cs="Arial"/>
          <w:b/>
        </w:rPr>
        <w:t>Do not use.</w:t>
      </w:r>
    </w:p>
    <w:p w14:paraId="60E5AC9D" w14:textId="37403DE4" w:rsidR="00530B4C" w:rsidRDefault="00530B4C" w:rsidP="00530B4C">
      <w:pPr>
        <w:pStyle w:val="ListParagraph"/>
        <w:numPr>
          <w:ilvl w:val="0"/>
          <w:numId w:val="44"/>
        </w:numPr>
        <w:spacing w:after="160" w:line="259" w:lineRule="auto"/>
        <w:rPr>
          <w:rFonts w:cs="Arial"/>
        </w:rPr>
      </w:pPr>
      <w:r w:rsidRPr="003D2F22">
        <w:rPr>
          <w:rFonts w:cs="Arial"/>
          <w:i/>
        </w:rPr>
        <w:t>Self Service Portal</w:t>
      </w:r>
    </w:p>
    <w:p w14:paraId="23763BA9" w14:textId="753C5A35" w:rsidR="00530B4C" w:rsidRDefault="00530B4C" w:rsidP="00530B4C">
      <w:pPr>
        <w:pStyle w:val="ListParagraph"/>
        <w:numPr>
          <w:ilvl w:val="0"/>
          <w:numId w:val="44"/>
        </w:numPr>
        <w:spacing w:after="160" w:line="259" w:lineRule="auto"/>
        <w:rPr>
          <w:rFonts w:cs="Arial"/>
        </w:rPr>
      </w:pPr>
      <w:r>
        <w:rPr>
          <w:rFonts w:cs="Arial"/>
          <w:i/>
        </w:rPr>
        <w:t>SSP Account Delink Request</w:t>
      </w:r>
      <w:r>
        <w:rPr>
          <w:rFonts w:cs="Arial"/>
        </w:rPr>
        <w:t xml:space="preserve"> - Requests to have SSP </w:t>
      </w:r>
      <w:r w:rsidR="00790744">
        <w:rPr>
          <w:rFonts w:cs="Arial"/>
        </w:rPr>
        <w:t>a</w:t>
      </w:r>
      <w:r>
        <w:rPr>
          <w:rFonts w:cs="Arial"/>
        </w:rPr>
        <w:t>ccounts delinked from their KEES case number.</w:t>
      </w:r>
    </w:p>
    <w:p w14:paraId="217D88EB" w14:textId="5F2EDA36" w:rsidR="00530B4C" w:rsidRPr="00530B4C" w:rsidRDefault="00530B4C" w:rsidP="00530B4C">
      <w:pPr>
        <w:pStyle w:val="ListParagraph"/>
        <w:numPr>
          <w:ilvl w:val="0"/>
          <w:numId w:val="44"/>
        </w:numPr>
        <w:spacing w:after="160" w:line="259" w:lineRule="auto"/>
        <w:rPr>
          <w:rFonts w:cs="Arial"/>
        </w:rPr>
      </w:pPr>
      <w:r w:rsidRPr="00530B4C">
        <w:rPr>
          <w:rFonts w:cs="Arial"/>
          <w:i/>
        </w:rPr>
        <w:t>SSP-Functional/Policy</w:t>
      </w:r>
      <w:r w:rsidRPr="00530B4C">
        <w:rPr>
          <w:rFonts w:cs="Arial"/>
        </w:rPr>
        <w:t xml:space="preserve"> - </w:t>
      </w:r>
      <w:r w:rsidRPr="00530B4C">
        <w:rPr>
          <w:rFonts w:cs="Arial"/>
          <w:b/>
        </w:rPr>
        <w:t>Do not use.</w:t>
      </w:r>
    </w:p>
    <w:p w14:paraId="439E244B" w14:textId="34144079" w:rsidR="00C80701" w:rsidRPr="003807FD" w:rsidRDefault="00C80701" w:rsidP="007F229E">
      <w:pPr>
        <w:rPr>
          <w:rFonts w:cs="Arial"/>
        </w:rPr>
      </w:pPr>
      <w:r>
        <w:rPr>
          <w:rFonts w:cs="Arial"/>
        </w:rPr>
        <w:t xml:space="preserve">If you selected ImageNow, KEES, or Presumptive Eligibility from the Subcategory drop-down, the </w:t>
      </w:r>
      <w:r w:rsidRPr="00C80701">
        <w:rPr>
          <w:rFonts w:cs="Arial"/>
          <w:b/>
        </w:rPr>
        <w:t>Is Case Processing Stopped by this Issue</w:t>
      </w:r>
      <w:r w:rsidRPr="00C80701">
        <w:rPr>
          <w:rFonts w:cs="Arial"/>
        </w:rPr>
        <w:t xml:space="preserve"> question will appear.</w:t>
      </w:r>
      <w:r w:rsidR="003807FD">
        <w:rPr>
          <w:rFonts w:cs="Arial"/>
        </w:rPr>
        <w:t xml:space="preserve"> For any scenario where you are unable to complete the determination, select </w:t>
      </w:r>
      <w:r w:rsidR="003807FD">
        <w:rPr>
          <w:rFonts w:cs="Arial"/>
          <w:i/>
        </w:rPr>
        <w:t>Yes</w:t>
      </w:r>
      <w:r w:rsidR="003807FD">
        <w:rPr>
          <w:rFonts w:cs="Arial"/>
        </w:rPr>
        <w:t xml:space="preserve"> from the drop-down.</w:t>
      </w:r>
    </w:p>
    <w:p w14:paraId="269E7E44" w14:textId="3AABC433" w:rsidR="003807FD" w:rsidRDefault="00F072D9" w:rsidP="007F229E">
      <w:pPr>
        <w:rPr>
          <w:rFonts w:cs="Arial"/>
        </w:rPr>
      </w:pPr>
      <w:r>
        <w:rPr>
          <w:noProof/>
        </w:rPr>
        <w:drawing>
          <wp:inline distT="0" distB="0" distL="0" distR="0" wp14:anchorId="6A92A254" wp14:editId="34D8C9C6">
            <wp:extent cx="4019550" cy="555548"/>
            <wp:effectExtent l="19050" t="19050" r="19050" b="16510"/>
            <wp:docPr id="16" name="Picture 1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letter&#10;&#10;Description automatically generated"/>
                    <pic:cNvPicPr/>
                  </pic:nvPicPr>
                  <pic:blipFill>
                    <a:blip r:embed="rId17"/>
                    <a:stretch>
                      <a:fillRect/>
                    </a:stretch>
                  </pic:blipFill>
                  <pic:spPr>
                    <a:xfrm>
                      <a:off x="0" y="0"/>
                      <a:ext cx="4043298" cy="558830"/>
                    </a:xfrm>
                    <a:prstGeom prst="rect">
                      <a:avLst/>
                    </a:prstGeom>
                    <a:ln w="19050">
                      <a:solidFill>
                        <a:schemeClr val="tx2"/>
                      </a:solidFill>
                    </a:ln>
                  </pic:spPr>
                </pic:pic>
              </a:graphicData>
            </a:graphic>
          </wp:inline>
        </w:drawing>
      </w:r>
    </w:p>
    <w:p w14:paraId="06E02F90" w14:textId="0A4211A9" w:rsidR="00165F58" w:rsidRPr="00745A9E" w:rsidRDefault="00745A9E" w:rsidP="007F229E">
      <w:pPr>
        <w:rPr>
          <w:rFonts w:cs="Arial"/>
        </w:rPr>
      </w:pPr>
      <w:r>
        <w:rPr>
          <w:rFonts w:cs="Arial"/>
        </w:rPr>
        <w:t>Next, you will need to select a</w:t>
      </w:r>
      <w:r w:rsidR="00C77988" w:rsidRPr="00745A9E">
        <w:rPr>
          <w:rFonts w:cs="Arial"/>
        </w:rPr>
        <w:t xml:space="preserve"> </w:t>
      </w:r>
      <w:r w:rsidR="00437499" w:rsidRPr="00745A9E">
        <w:rPr>
          <w:rFonts w:cs="Arial"/>
          <w:b/>
        </w:rPr>
        <w:t>Program</w:t>
      </w:r>
      <w:r w:rsidR="00C77988" w:rsidRPr="00745A9E">
        <w:rPr>
          <w:rFonts w:cs="Arial"/>
        </w:rPr>
        <w:t xml:space="preserve"> </w:t>
      </w:r>
      <w:r w:rsidR="00C77988" w:rsidRPr="00745A9E">
        <w:rPr>
          <w:rFonts w:cs="Arial"/>
          <w:b/>
        </w:rPr>
        <w:t>Type</w:t>
      </w:r>
      <w:r>
        <w:rPr>
          <w:rFonts w:cs="Arial"/>
          <w:b/>
        </w:rPr>
        <w:t xml:space="preserve"> </w:t>
      </w:r>
      <w:r w:rsidRPr="00745A9E">
        <w:rPr>
          <w:rFonts w:cs="Arial"/>
        </w:rPr>
        <w:t>and</w:t>
      </w:r>
      <w:r w:rsidR="001F237D">
        <w:rPr>
          <w:rFonts w:cs="Arial"/>
          <w:b/>
        </w:rPr>
        <w:t xml:space="preserve"> Program Subtype</w:t>
      </w:r>
      <w:r w:rsidR="00C77988" w:rsidRPr="00745A9E">
        <w:rPr>
          <w:rFonts w:cs="Arial"/>
        </w:rPr>
        <w:t>.</w:t>
      </w:r>
    </w:p>
    <w:p w14:paraId="1604BC20" w14:textId="2450CBF8" w:rsidR="00C77988" w:rsidRPr="00745A9E" w:rsidRDefault="009E6671" w:rsidP="007F229E">
      <w:pPr>
        <w:rPr>
          <w:rFonts w:cs="Arial"/>
        </w:rPr>
      </w:pPr>
      <w:r>
        <w:rPr>
          <w:noProof/>
        </w:rPr>
        <w:drawing>
          <wp:inline distT="0" distB="0" distL="0" distR="0" wp14:anchorId="4AADAEA0" wp14:editId="429CDFB8">
            <wp:extent cx="3533775" cy="1050198"/>
            <wp:effectExtent l="19050" t="19050" r="9525" b="17145"/>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pic:nvPicPr>
                  <pic:blipFill>
                    <a:blip r:embed="rId18"/>
                    <a:stretch>
                      <a:fillRect/>
                    </a:stretch>
                  </pic:blipFill>
                  <pic:spPr>
                    <a:xfrm>
                      <a:off x="0" y="0"/>
                      <a:ext cx="3549160" cy="1054770"/>
                    </a:xfrm>
                    <a:prstGeom prst="rect">
                      <a:avLst/>
                    </a:prstGeom>
                    <a:ln w="19050">
                      <a:solidFill>
                        <a:schemeClr val="tx2"/>
                      </a:solidFill>
                    </a:ln>
                  </pic:spPr>
                </pic:pic>
              </a:graphicData>
            </a:graphic>
          </wp:inline>
        </w:drawing>
      </w:r>
    </w:p>
    <w:p w14:paraId="42E33458" w14:textId="34941D4B" w:rsidR="008D362E" w:rsidRPr="00D534BE" w:rsidRDefault="00C77988" w:rsidP="007F229E">
      <w:pPr>
        <w:rPr>
          <w:rFonts w:cs="Arial"/>
        </w:rPr>
      </w:pPr>
      <w:r w:rsidRPr="00745A9E">
        <w:rPr>
          <w:rFonts w:cs="Arial"/>
          <w:i/>
        </w:rPr>
        <w:t>Medical</w:t>
      </w:r>
      <w:r w:rsidRPr="00745A9E">
        <w:rPr>
          <w:rFonts w:cs="Arial"/>
        </w:rPr>
        <w:t xml:space="preserve"> or </w:t>
      </w:r>
      <w:r w:rsidRPr="00745A9E">
        <w:rPr>
          <w:rFonts w:cs="Arial"/>
          <w:i/>
        </w:rPr>
        <w:t>Dead Stop Medical</w:t>
      </w:r>
      <w:r w:rsidRPr="00745A9E">
        <w:rPr>
          <w:rFonts w:cs="Arial"/>
        </w:rPr>
        <w:t xml:space="preserve"> should be selected</w:t>
      </w:r>
      <w:r w:rsidR="00745A9E">
        <w:rPr>
          <w:rFonts w:cs="Arial"/>
        </w:rPr>
        <w:t xml:space="preserve"> as the Program Type</w:t>
      </w:r>
      <w:r w:rsidR="00F02C5D" w:rsidRPr="00745A9E">
        <w:rPr>
          <w:rFonts w:cs="Arial"/>
        </w:rPr>
        <w:t>.</w:t>
      </w:r>
      <w:r w:rsidRPr="00745A9E">
        <w:rPr>
          <w:rFonts w:cs="Arial"/>
        </w:rPr>
        <w:t xml:space="preserve"> </w:t>
      </w:r>
      <w:r w:rsidRPr="00745A9E">
        <w:rPr>
          <w:rFonts w:cs="Arial"/>
          <w:i/>
        </w:rPr>
        <w:t>Dead Stop Medical</w:t>
      </w:r>
      <w:r w:rsidRPr="00745A9E">
        <w:rPr>
          <w:rFonts w:cs="Arial"/>
        </w:rPr>
        <w:t xml:space="preserve"> should only be selected if </w:t>
      </w:r>
      <w:r w:rsidR="00CE4E14">
        <w:rPr>
          <w:rFonts w:cs="Arial"/>
        </w:rPr>
        <w:t>the consumer</w:t>
      </w:r>
      <w:r w:rsidR="00D534BE">
        <w:rPr>
          <w:rFonts w:cs="Arial"/>
        </w:rPr>
        <w:t xml:space="preserve"> </w:t>
      </w:r>
      <w:r w:rsidR="00D534BE">
        <w:rPr>
          <w:rFonts w:cs="Arial"/>
          <w:u w:val="single"/>
        </w:rPr>
        <w:t>do</w:t>
      </w:r>
      <w:r w:rsidR="00CE4E14">
        <w:rPr>
          <w:rFonts w:cs="Arial"/>
          <w:u w:val="single"/>
        </w:rPr>
        <w:t>es</w:t>
      </w:r>
      <w:r w:rsidR="00D534BE">
        <w:rPr>
          <w:rFonts w:cs="Arial"/>
          <w:u w:val="single"/>
        </w:rPr>
        <w:t xml:space="preserve"> not</w:t>
      </w:r>
      <w:r w:rsidR="00D534BE">
        <w:rPr>
          <w:rFonts w:cs="Arial"/>
        </w:rPr>
        <w:t xml:space="preserve"> have current benefits and you are unable to </w:t>
      </w:r>
      <w:r w:rsidR="00D534BE">
        <w:rPr>
          <w:rFonts w:cs="Arial"/>
          <w:u w:val="single"/>
        </w:rPr>
        <w:t>approve</w:t>
      </w:r>
      <w:r w:rsidR="00D534BE">
        <w:rPr>
          <w:rFonts w:cs="Arial"/>
        </w:rPr>
        <w:t xml:space="preserve"> their application -or- if y</w:t>
      </w:r>
      <w:r w:rsidRPr="00745A9E">
        <w:rPr>
          <w:rFonts w:cs="Arial"/>
        </w:rPr>
        <w:t xml:space="preserve">ou </w:t>
      </w:r>
      <w:r w:rsidR="00D534BE">
        <w:rPr>
          <w:rFonts w:cs="Arial"/>
        </w:rPr>
        <w:t>are unable to r</w:t>
      </w:r>
      <w:r w:rsidR="00C95DEB" w:rsidRPr="00745A9E">
        <w:rPr>
          <w:rFonts w:cs="Arial"/>
        </w:rPr>
        <w:t>escind</w:t>
      </w:r>
      <w:r w:rsidR="00D534BE">
        <w:rPr>
          <w:rFonts w:cs="Arial"/>
        </w:rPr>
        <w:t xml:space="preserve"> or r</w:t>
      </w:r>
      <w:r w:rsidR="00C95DEB" w:rsidRPr="00745A9E">
        <w:rPr>
          <w:rFonts w:cs="Arial"/>
        </w:rPr>
        <w:t>eapply</w:t>
      </w:r>
      <w:r w:rsidR="00D534BE">
        <w:rPr>
          <w:rFonts w:cs="Arial"/>
        </w:rPr>
        <w:t xml:space="preserve"> someone.</w:t>
      </w:r>
    </w:p>
    <w:p w14:paraId="09194011" w14:textId="31830128" w:rsidR="00C77988" w:rsidRDefault="006D4EA8" w:rsidP="007F229E">
      <w:pPr>
        <w:rPr>
          <w:rFonts w:cs="Arial"/>
        </w:rPr>
      </w:pPr>
      <w:r>
        <w:rPr>
          <w:noProof/>
        </w:rPr>
        <w:drawing>
          <wp:inline distT="0" distB="0" distL="0" distR="0" wp14:anchorId="09D0390C" wp14:editId="241E0A0C">
            <wp:extent cx="2148432" cy="1085850"/>
            <wp:effectExtent l="19050" t="19050" r="23495"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55339" cy="1089341"/>
                    </a:xfrm>
                    <a:prstGeom prst="rect">
                      <a:avLst/>
                    </a:prstGeom>
                    <a:ln w="19050">
                      <a:solidFill>
                        <a:schemeClr val="tx2"/>
                      </a:solidFill>
                    </a:ln>
                  </pic:spPr>
                </pic:pic>
              </a:graphicData>
            </a:graphic>
          </wp:inline>
        </w:drawing>
      </w:r>
    </w:p>
    <w:p w14:paraId="04CCCB25" w14:textId="77243581" w:rsidR="005B3593" w:rsidRDefault="00745A9E" w:rsidP="007F229E">
      <w:pPr>
        <w:rPr>
          <w:rFonts w:cs="Arial"/>
        </w:rPr>
      </w:pPr>
      <w:r>
        <w:rPr>
          <w:rFonts w:cs="Arial"/>
        </w:rPr>
        <w:lastRenderedPageBreak/>
        <w:t>Select the Program Subtype you are submitting a ticket for from the drop-down.</w:t>
      </w:r>
    </w:p>
    <w:p w14:paraId="3211EC47" w14:textId="6F4193F2" w:rsidR="00745A9E" w:rsidRPr="00745A9E" w:rsidRDefault="008B2B4A" w:rsidP="007F229E">
      <w:pPr>
        <w:rPr>
          <w:rFonts w:cs="Arial"/>
        </w:rPr>
      </w:pPr>
      <w:r>
        <w:rPr>
          <w:noProof/>
        </w:rPr>
        <w:drawing>
          <wp:inline distT="0" distB="0" distL="0" distR="0" wp14:anchorId="41D59AC8" wp14:editId="4A73822D">
            <wp:extent cx="1466850" cy="1444512"/>
            <wp:effectExtent l="19050" t="19050" r="19050" b="22860"/>
            <wp:docPr id="19" name="Picture 19"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with medium confidence"/>
                    <pic:cNvPicPr/>
                  </pic:nvPicPr>
                  <pic:blipFill>
                    <a:blip r:embed="rId20"/>
                    <a:stretch>
                      <a:fillRect/>
                    </a:stretch>
                  </pic:blipFill>
                  <pic:spPr>
                    <a:xfrm>
                      <a:off x="0" y="0"/>
                      <a:ext cx="1469849" cy="1447465"/>
                    </a:xfrm>
                    <a:prstGeom prst="rect">
                      <a:avLst/>
                    </a:prstGeom>
                    <a:ln w="19050">
                      <a:solidFill>
                        <a:schemeClr val="tx2"/>
                      </a:solidFill>
                    </a:ln>
                  </pic:spPr>
                </pic:pic>
              </a:graphicData>
            </a:graphic>
          </wp:inline>
        </w:drawing>
      </w:r>
    </w:p>
    <w:p w14:paraId="3E72A6BF" w14:textId="584C7ED9" w:rsidR="00DF5C60" w:rsidRDefault="00DF5C60" w:rsidP="007F229E">
      <w:pPr>
        <w:rPr>
          <w:rFonts w:cs="Arial"/>
        </w:rPr>
      </w:pPr>
      <w:r>
        <w:rPr>
          <w:rFonts w:cs="Arial"/>
        </w:rPr>
        <w:t xml:space="preserve">If you selected Dead Stop Medical in the Program Type drop-down, the </w:t>
      </w:r>
      <w:r w:rsidRPr="00DF5C60">
        <w:rPr>
          <w:rFonts w:cs="Arial"/>
          <w:b/>
        </w:rPr>
        <w:t>Urgency Indicator</w:t>
      </w:r>
      <w:r>
        <w:rPr>
          <w:rFonts w:cs="Arial"/>
        </w:rPr>
        <w:t xml:space="preserve"> field will appear. If your cas</w:t>
      </w:r>
      <w:r w:rsidR="00C80701">
        <w:rPr>
          <w:rFonts w:cs="Arial"/>
        </w:rPr>
        <w:t>e has an urgent need, please select the appropriate indicator from the drop-down. If there is no urgent need, please select N/A in the drop-down.</w:t>
      </w:r>
    </w:p>
    <w:p w14:paraId="7A558CEF" w14:textId="0E1C8609" w:rsidR="00C80701" w:rsidRDefault="007023EB" w:rsidP="007F229E">
      <w:pPr>
        <w:rPr>
          <w:rFonts w:cs="Arial"/>
        </w:rPr>
      </w:pPr>
      <w:r>
        <w:rPr>
          <w:noProof/>
        </w:rPr>
        <w:drawing>
          <wp:inline distT="0" distB="0" distL="0" distR="0" wp14:anchorId="774EAE4E" wp14:editId="1DC66810">
            <wp:extent cx="2324100" cy="1755824"/>
            <wp:effectExtent l="19050" t="19050" r="19050" b="15875"/>
            <wp:docPr id="21" name="Picture 2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with medium confidence"/>
                    <pic:cNvPicPr/>
                  </pic:nvPicPr>
                  <pic:blipFill>
                    <a:blip r:embed="rId21"/>
                    <a:stretch>
                      <a:fillRect/>
                    </a:stretch>
                  </pic:blipFill>
                  <pic:spPr>
                    <a:xfrm>
                      <a:off x="0" y="0"/>
                      <a:ext cx="2333746" cy="1763111"/>
                    </a:xfrm>
                    <a:prstGeom prst="rect">
                      <a:avLst/>
                    </a:prstGeom>
                    <a:ln w="19050">
                      <a:solidFill>
                        <a:schemeClr val="tx2"/>
                      </a:solidFill>
                    </a:ln>
                  </pic:spPr>
                </pic:pic>
              </a:graphicData>
            </a:graphic>
          </wp:inline>
        </w:drawing>
      </w:r>
    </w:p>
    <w:p w14:paraId="3A6551E1" w14:textId="0B066A8B" w:rsidR="00A91346" w:rsidRDefault="00CE4E14" w:rsidP="007F229E">
      <w:pPr>
        <w:rPr>
          <w:rFonts w:cs="Arial"/>
        </w:rPr>
      </w:pPr>
      <w:r>
        <w:rPr>
          <w:rFonts w:cs="Arial"/>
        </w:rPr>
        <w:t>E</w:t>
      </w:r>
      <w:r w:rsidR="00A91346">
        <w:rPr>
          <w:rFonts w:cs="Arial"/>
        </w:rPr>
        <w:t xml:space="preserve">nter the case number in the </w:t>
      </w:r>
      <w:r w:rsidR="00A91346" w:rsidRPr="00A91346">
        <w:rPr>
          <w:rFonts w:cs="Arial"/>
          <w:b/>
        </w:rPr>
        <w:t>KEES Case Number</w:t>
      </w:r>
      <w:r w:rsidR="001F237D">
        <w:rPr>
          <w:rFonts w:cs="Arial"/>
        </w:rPr>
        <w:t xml:space="preserve"> </w:t>
      </w:r>
      <w:r w:rsidR="00A91346">
        <w:rPr>
          <w:rFonts w:cs="Arial"/>
        </w:rPr>
        <w:t>field.</w:t>
      </w:r>
    </w:p>
    <w:p w14:paraId="7700574A" w14:textId="5CF79C3A" w:rsidR="00164B14" w:rsidRDefault="002D4DDB" w:rsidP="007F229E">
      <w:pPr>
        <w:rPr>
          <w:rFonts w:cs="Arial"/>
        </w:rPr>
      </w:pPr>
      <w:r>
        <w:rPr>
          <w:noProof/>
        </w:rPr>
        <w:drawing>
          <wp:inline distT="0" distB="0" distL="0" distR="0" wp14:anchorId="223147B2" wp14:editId="4F9908A3">
            <wp:extent cx="3571875" cy="441061"/>
            <wp:effectExtent l="19050" t="19050" r="9525" b="16510"/>
            <wp:docPr id="22" name="Picture 22"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Rectangle&#10;&#10;Description automatically generated with low confidence"/>
                    <pic:cNvPicPr/>
                  </pic:nvPicPr>
                  <pic:blipFill>
                    <a:blip r:embed="rId22"/>
                    <a:stretch>
                      <a:fillRect/>
                    </a:stretch>
                  </pic:blipFill>
                  <pic:spPr>
                    <a:xfrm>
                      <a:off x="0" y="0"/>
                      <a:ext cx="3628968" cy="448111"/>
                    </a:xfrm>
                    <a:prstGeom prst="rect">
                      <a:avLst/>
                    </a:prstGeom>
                    <a:ln w="19050">
                      <a:solidFill>
                        <a:schemeClr val="tx2"/>
                      </a:solidFill>
                    </a:ln>
                  </pic:spPr>
                </pic:pic>
              </a:graphicData>
            </a:graphic>
          </wp:inline>
        </w:drawing>
      </w:r>
    </w:p>
    <w:p w14:paraId="7F512309" w14:textId="1BA8767D" w:rsidR="00C77988" w:rsidRPr="00745A9E" w:rsidRDefault="00C77988" w:rsidP="007F229E">
      <w:pPr>
        <w:rPr>
          <w:rFonts w:cs="Arial"/>
        </w:rPr>
      </w:pPr>
      <w:r w:rsidRPr="00745A9E">
        <w:rPr>
          <w:rFonts w:cs="Arial"/>
        </w:rPr>
        <w:t xml:space="preserve">Next is the </w:t>
      </w:r>
      <w:r w:rsidRPr="00745A9E">
        <w:rPr>
          <w:rFonts w:cs="Arial"/>
          <w:b/>
        </w:rPr>
        <w:t>Short Description</w:t>
      </w:r>
      <w:r w:rsidR="00437D9D">
        <w:rPr>
          <w:rFonts w:cs="Arial"/>
        </w:rPr>
        <w:t xml:space="preserve"> field.</w:t>
      </w:r>
    </w:p>
    <w:p w14:paraId="4DD0677C" w14:textId="67471A90" w:rsidR="00C77988" w:rsidRPr="00745A9E" w:rsidRDefault="00437D9D" w:rsidP="007F229E">
      <w:pPr>
        <w:rPr>
          <w:rFonts w:cs="Arial"/>
        </w:rPr>
      </w:pPr>
      <w:r>
        <w:rPr>
          <w:noProof/>
        </w:rPr>
        <w:drawing>
          <wp:inline distT="0" distB="0" distL="0" distR="0" wp14:anchorId="2DD2FE46" wp14:editId="672F691C">
            <wp:extent cx="4581525" cy="533299"/>
            <wp:effectExtent l="19050" t="19050" r="9525" b="196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19638" cy="537735"/>
                    </a:xfrm>
                    <a:prstGeom prst="rect">
                      <a:avLst/>
                    </a:prstGeom>
                    <a:ln w="19050">
                      <a:solidFill>
                        <a:schemeClr val="tx2"/>
                      </a:solidFill>
                    </a:ln>
                  </pic:spPr>
                </pic:pic>
              </a:graphicData>
            </a:graphic>
          </wp:inline>
        </w:drawing>
      </w:r>
    </w:p>
    <w:p w14:paraId="35353FF0" w14:textId="34857D8B" w:rsidR="009F6F7F" w:rsidRDefault="00C77988" w:rsidP="004F5ECB">
      <w:pPr>
        <w:rPr>
          <w:rFonts w:cs="Arial"/>
        </w:rPr>
      </w:pPr>
      <w:r w:rsidRPr="00745A9E">
        <w:rPr>
          <w:rFonts w:cs="Arial"/>
        </w:rPr>
        <w:t xml:space="preserve">The </w:t>
      </w:r>
      <w:r w:rsidRPr="00745A9E">
        <w:rPr>
          <w:rFonts w:cs="Arial"/>
          <w:b/>
        </w:rPr>
        <w:t>Short Description</w:t>
      </w:r>
      <w:r w:rsidR="009F6F7F" w:rsidRPr="00745A9E">
        <w:rPr>
          <w:rFonts w:cs="Arial"/>
        </w:rPr>
        <w:t xml:space="preserve"> should </w:t>
      </w:r>
      <w:r w:rsidR="00021899">
        <w:rPr>
          <w:rFonts w:cs="Arial"/>
        </w:rPr>
        <w:t xml:space="preserve">be a short but </w:t>
      </w:r>
      <w:r w:rsidR="00021899" w:rsidRPr="00021899">
        <w:rPr>
          <w:rFonts w:cs="Arial"/>
          <w:u w:val="single"/>
        </w:rPr>
        <w:t>descriptive</w:t>
      </w:r>
      <w:r w:rsidR="00021899">
        <w:rPr>
          <w:rFonts w:cs="Arial"/>
        </w:rPr>
        <w:t xml:space="preserve"> summary of the issue you are reporting. Please be DESCRIPTIVE – do not use “KEES Issue”.</w:t>
      </w:r>
    </w:p>
    <w:p w14:paraId="1A6B0779" w14:textId="2FE82986" w:rsidR="009F6F7F" w:rsidRPr="00745A9E" w:rsidRDefault="009F6F7F" w:rsidP="00EB3B1B">
      <w:pPr>
        <w:spacing w:before="240"/>
        <w:rPr>
          <w:rFonts w:cs="Arial"/>
        </w:rPr>
      </w:pPr>
      <w:r w:rsidRPr="00745A9E">
        <w:rPr>
          <w:rFonts w:cs="Arial"/>
        </w:rPr>
        <w:t>Here are some examples:</w:t>
      </w:r>
    </w:p>
    <w:p w14:paraId="51ECC61D" w14:textId="2DC4F367" w:rsidR="000E6DDD" w:rsidRDefault="000E6DDD" w:rsidP="0006000A">
      <w:pPr>
        <w:spacing w:after="0"/>
      </w:pPr>
      <w:r>
        <w:t>“Unable to approve PW benefits; Error received at EDBC”</w:t>
      </w:r>
    </w:p>
    <w:p w14:paraId="7591E84C" w14:textId="214336F1" w:rsidR="000E6DDD" w:rsidRDefault="000E6DDD" w:rsidP="0006000A">
      <w:pPr>
        <w:spacing w:after="0"/>
        <w:rPr>
          <w:rFonts w:cs="Arial"/>
        </w:rPr>
      </w:pPr>
      <w:r>
        <w:t>“Override Needed for Rescind”</w:t>
      </w:r>
    </w:p>
    <w:p w14:paraId="2E156806" w14:textId="4B33D927" w:rsidR="009B4DB7" w:rsidRDefault="009B4DB7" w:rsidP="0006000A">
      <w:pPr>
        <w:spacing w:after="0"/>
        <w:rPr>
          <w:rFonts w:cs="Arial"/>
        </w:rPr>
      </w:pPr>
      <w:r>
        <w:rPr>
          <w:rFonts w:cs="Arial"/>
        </w:rPr>
        <w:t>“Duplicate ID”</w:t>
      </w:r>
    </w:p>
    <w:p w14:paraId="1F1E84D6" w14:textId="14FD089E" w:rsidR="000E6DDD" w:rsidRPr="00916A9F" w:rsidRDefault="000E6DDD" w:rsidP="0006000A">
      <w:pPr>
        <w:spacing w:after="0"/>
        <w:rPr>
          <w:rFonts w:cs="Arial"/>
        </w:rPr>
      </w:pPr>
      <w:r w:rsidRPr="0025211C">
        <w:rPr>
          <w:rFonts w:cs="Arial"/>
        </w:rPr>
        <w:t>“</w:t>
      </w:r>
      <w:r w:rsidRPr="0025211C">
        <w:t>Unable to complete Process Application task</w:t>
      </w:r>
      <w:r w:rsidRPr="0025211C">
        <w:rPr>
          <w:rFonts w:cs="Arial"/>
        </w:rPr>
        <w:t>.”</w:t>
      </w:r>
    </w:p>
    <w:p w14:paraId="6C1A7435" w14:textId="0608FA92" w:rsidR="00E60D33" w:rsidRPr="00B25429" w:rsidRDefault="002B43DF" w:rsidP="009F6F7F">
      <w:pPr>
        <w:rPr>
          <w:rFonts w:cs="Arial"/>
          <w:b/>
          <w:bCs/>
        </w:rPr>
      </w:pPr>
      <w:r w:rsidRPr="00B25429">
        <w:rPr>
          <w:rFonts w:cs="Arial"/>
          <w:b/>
          <w:bCs/>
          <w:highlight w:val="yellow"/>
        </w:rPr>
        <w:lastRenderedPageBreak/>
        <w:t xml:space="preserve">The </w:t>
      </w:r>
      <w:r w:rsidR="00E60D33" w:rsidRPr="00B25429">
        <w:rPr>
          <w:rFonts w:cs="Arial"/>
          <w:b/>
          <w:bCs/>
          <w:highlight w:val="yellow"/>
        </w:rPr>
        <w:t>next section</w:t>
      </w:r>
      <w:r w:rsidR="00944BB4" w:rsidRPr="00B25429">
        <w:rPr>
          <w:rFonts w:cs="Arial"/>
          <w:b/>
          <w:bCs/>
          <w:highlight w:val="yellow"/>
        </w:rPr>
        <w:t xml:space="preserve"> is where you should copy/paste the KEES Issue Template.</w:t>
      </w:r>
    </w:p>
    <w:p w14:paraId="7DFE73D6" w14:textId="33D60622" w:rsidR="00944BB4" w:rsidRDefault="00944BB4" w:rsidP="009F6F7F">
      <w:pPr>
        <w:rPr>
          <w:rFonts w:cs="Arial"/>
        </w:rPr>
      </w:pPr>
      <w:r>
        <w:rPr>
          <w:noProof/>
        </w:rPr>
        <w:drawing>
          <wp:inline distT="0" distB="0" distL="0" distR="0" wp14:anchorId="34B6188D" wp14:editId="659F75DE">
            <wp:extent cx="5943600" cy="831215"/>
            <wp:effectExtent l="19050" t="19050" r="19050" b="26035"/>
            <wp:docPr id="24" name="Picture 24"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application&#10;&#10;Description automatically generated"/>
                    <pic:cNvPicPr/>
                  </pic:nvPicPr>
                  <pic:blipFill>
                    <a:blip r:embed="rId24"/>
                    <a:stretch>
                      <a:fillRect/>
                    </a:stretch>
                  </pic:blipFill>
                  <pic:spPr>
                    <a:xfrm>
                      <a:off x="0" y="0"/>
                      <a:ext cx="5943600" cy="831215"/>
                    </a:xfrm>
                    <a:prstGeom prst="rect">
                      <a:avLst/>
                    </a:prstGeom>
                    <a:ln w="19050">
                      <a:solidFill>
                        <a:schemeClr val="tx2"/>
                      </a:solidFill>
                    </a:ln>
                  </pic:spPr>
                </pic:pic>
              </a:graphicData>
            </a:graphic>
          </wp:inline>
        </w:drawing>
      </w:r>
    </w:p>
    <w:p w14:paraId="79889C46" w14:textId="2DA5DBEC" w:rsidR="002E726E" w:rsidRDefault="002E726E" w:rsidP="009F6F7F">
      <w:pPr>
        <w:rPr>
          <w:rFonts w:cs="Arial"/>
        </w:rPr>
      </w:pPr>
      <w:r>
        <w:rPr>
          <w:rFonts w:cs="Arial"/>
        </w:rPr>
        <w:t xml:space="preserve">You </w:t>
      </w:r>
      <w:r w:rsidRPr="00B52086">
        <w:rPr>
          <w:rFonts w:cs="Arial"/>
          <w:u w:val="single"/>
        </w:rPr>
        <w:t>must</w:t>
      </w:r>
      <w:r>
        <w:rPr>
          <w:rFonts w:cs="Arial"/>
        </w:rPr>
        <w:t xml:space="preserve"> complete all fields on the template that pertain to the issue being reported.</w:t>
      </w:r>
      <w:r w:rsidR="00B52086">
        <w:rPr>
          <w:rFonts w:cs="Arial"/>
        </w:rPr>
        <w:t xml:space="preserve"> Please be as detailed as possible. Whenever you can, give the steps you took or list what actions you have already taken.</w:t>
      </w:r>
    </w:p>
    <w:p w14:paraId="5A2673EF" w14:textId="51A8421B" w:rsidR="006F5761" w:rsidRDefault="002B43DF" w:rsidP="009F6F7F">
      <w:pPr>
        <w:rPr>
          <w:rFonts w:cs="Arial"/>
        </w:rPr>
      </w:pPr>
      <w:r w:rsidRPr="00C6162D">
        <w:rPr>
          <w:rFonts w:cs="Arial"/>
          <w:b/>
          <w:u w:val="single"/>
        </w:rPr>
        <w:t>Do not</w:t>
      </w:r>
      <w:r w:rsidRPr="00745A9E">
        <w:rPr>
          <w:rFonts w:cs="Arial"/>
        </w:rPr>
        <w:t xml:space="preserve"> attach the template to the ServiceNow ticket with a </w:t>
      </w:r>
      <w:r w:rsidR="009307CE">
        <w:rPr>
          <w:rFonts w:cs="Arial"/>
        </w:rPr>
        <w:t>d</w:t>
      </w:r>
      <w:r w:rsidRPr="009307CE">
        <w:rPr>
          <w:rFonts w:cs="Arial"/>
        </w:rPr>
        <w:t>escription</w:t>
      </w:r>
      <w:r w:rsidRPr="00745A9E">
        <w:rPr>
          <w:rFonts w:cs="Arial"/>
        </w:rPr>
        <w:t xml:space="preserve"> of “see attached”</w:t>
      </w:r>
      <w:r w:rsidR="00610A35">
        <w:rPr>
          <w:rFonts w:cs="Arial"/>
        </w:rPr>
        <w:t>. KEES Help Desk staff cannot search on information contained in an attachment.</w:t>
      </w:r>
    </w:p>
    <w:p w14:paraId="470B124C" w14:textId="1F0FCF55" w:rsidR="00C6162D" w:rsidRPr="00916884" w:rsidRDefault="00916884" w:rsidP="009F6F7F">
      <w:pPr>
        <w:rPr>
          <w:rFonts w:cs="Arial"/>
        </w:rPr>
      </w:pPr>
      <w:r>
        <w:rPr>
          <w:rFonts w:cs="Arial"/>
        </w:rPr>
        <w:t xml:space="preserve">You </w:t>
      </w:r>
      <w:r>
        <w:rPr>
          <w:rFonts w:cs="Arial"/>
          <w:u w:val="single"/>
        </w:rPr>
        <w:t>must</w:t>
      </w:r>
      <w:r>
        <w:rPr>
          <w:rFonts w:cs="Arial"/>
        </w:rPr>
        <w:t xml:space="preserve"> include a screenshot if you are reporting an error message</w:t>
      </w:r>
      <w:r w:rsidR="007D0B00">
        <w:rPr>
          <w:rFonts w:cs="Arial"/>
        </w:rPr>
        <w:t>,</w:t>
      </w:r>
      <w:r>
        <w:rPr>
          <w:rFonts w:cs="Arial"/>
        </w:rPr>
        <w:t xml:space="preserve"> or an issue related to a Form/NOA or a Task. </w:t>
      </w:r>
      <w:r w:rsidR="00C6162D">
        <w:rPr>
          <w:rFonts w:cs="Arial"/>
        </w:rPr>
        <w:t xml:space="preserve">When reporting an error message, you must include the date and time the error message was received and exactly what you were doing when you received it. </w:t>
      </w:r>
      <w:r>
        <w:rPr>
          <w:rFonts w:cs="Arial"/>
        </w:rPr>
        <w:t xml:space="preserve">All PII </w:t>
      </w:r>
      <w:r>
        <w:rPr>
          <w:rFonts w:cs="Arial"/>
          <w:u w:val="single"/>
        </w:rPr>
        <w:t>must</w:t>
      </w:r>
      <w:r w:rsidR="00C6162D">
        <w:rPr>
          <w:rFonts w:cs="Arial"/>
        </w:rPr>
        <w:t xml:space="preserve"> be removed from the screenshot.</w:t>
      </w:r>
    </w:p>
    <w:p w14:paraId="07341303" w14:textId="32F6A9FD" w:rsidR="00654F6F" w:rsidRPr="0088296D" w:rsidRDefault="00654F6F" w:rsidP="00654F6F">
      <w:pPr>
        <w:rPr>
          <w:rFonts w:cs="Arial"/>
        </w:rPr>
      </w:pPr>
      <w:r w:rsidRPr="0088296D">
        <w:rPr>
          <w:rFonts w:cs="Arial"/>
        </w:rPr>
        <w:t xml:space="preserve">Screenshots can be attached by </w:t>
      </w:r>
      <w:r w:rsidR="003F415D" w:rsidRPr="0088296D">
        <w:rPr>
          <w:rFonts w:cs="Arial"/>
        </w:rPr>
        <w:t xml:space="preserve">clicking on the paperclip at the bottom of the </w:t>
      </w:r>
      <w:r w:rsidR="000D2586" w:rsidRPr="0088296D">
        <w:rPr>
          <w:rFonts w:cs="Arial"/>
        </w:rPr>
        <w:t xml:space="preserve">Incident ticket. </w:t>
      </w:r>
      <w:r w:rsidRPr="0088296D">
        <w:rPr>
          <w:rFonts w:cs="Arial"/>
        </w:rPr>
        <w:t xml:space="preserve">Simply locate where the document is saved on your computer, </w:t>
      </w:r>
      <w:r w:rsidR="00F35B97" w:rsidRPr="0088296D">
        <w:rPr>
          <w:rFonts w:cs="Arial"/>
        </w:rPr>
        <w:t>select the document and click the Open button</w:t>
      </w:r>
      <w:r w:rsidRPr="0088296D">
        <w:rPr>
          <w:rFonts w:cs="Arial"/>
        </w:rPr>
        <w:t>.</w:t>
      </w:r>
    </w:p>
    <w:p w14:paraId="1CD41A7D" w14:textId="6C7EE9D8" w:rsidR="00A159E2" w:rsidRDefault="00A159E2" w:rsidP="009F6F7F">
      <w:pPr>
        <w:rPr>
          <w:rFonts w:cs="Arial"/>
        </w:rPr>
      </w:pPr>
      <w:r w:rsidRPr="00697362">
        <w:rPr>
          <w:rFonts w:cs="Arial"/>
        </w:rPr>
        <w:t>Your attachment</w:t>
      </w:r>
      <w:r w:rsidR="0088296D">
        <w:rPr>
          <w:rFonts w:cs="Arial"/>
        </w:rPr>
        <w:t>(</w:t>
      </w:r>
      <w:r w:rsidRPr="00697362">
        <w:rPr>
          <w:rFonts w:cs="Arial"/>
        </w:rPr>
        <w:t>s</w:t>
      </w:r>
      <w:r w:rsidR="0088296D">
        <w:rPr>
          <w:rFonts w:cs="Arial"/>
        </w:rPr>
        <w:t>)</w:t>
      </w:r>
      <w:r w:rsidRPr="00697362">
        <w:rPr>
          <w:rFonts w:cs="Arial"/>
        </w:rPr>
        <w:t xml:space="preserve"> will show at the </w:t>
      </w:r>
      <w:r w:rsidR="0088296D">
        <w:rPr>
          <w:rFonts w:cs="Arial"/>
        </w:rPr>
        <w:t>bottom</w:t>
      </w:r>
      <w:r w:rsidRPr="00697362">
        <w:rPr>
          <w:rFonts w:cs="Arial"/>
        </w:rPr>
        <w:t xml:space="preserve"> of your ticket</w:t>
      </w:r>
      <w:r w:rsidR="0088296D">
        <w:rPr>
          <w:rFonts w:cs="Arial"/>
        </w:rPr>
        <w:t>.</w:t>
      </w:r>
    </w:p>
    <w:p w14:paraId="2B334A73" w14:textId="05921910" w:rsidR="00E21CB5" w:rsidRDefault="00E21CB5" w:rsidP="009F6F7F">
      <w:pPr>
        <w:rPr>
          <w:rFonts w:cs="Arial"/>
        </w:rPr>
      </w:pPr>
      <w:r w:rsidRPr="00745A9E">
        <w:rPr>
          <w:rFonts w:cs="Arial"/>
        </w:rPr>
        <w:t>Click the Submit button once you are finished. You will receive an auto-generated email confirmin</w:t>
      </w:r>
      <w:r w:rsidR="00C86F21" w:rsidRPr="00745A9E">
        <w:rPr>
          <w:rFonts w:cs="Arial"/>
        </w:rPr>
        <w:t>g your ticket has been received</w:t>
      </w:r>
      <w:r w:rsidRPr="00745A9E">
        <w:rPr>
          <w:rFonts w:cs="Arial"/>
        </w:rPr>
        <w:t>.</w:t>
      </w:r>
    </w:p>
    <w:p w14:paraId="77706805" w14:textId="43A2E22F" w:rsidR="00EE1C2C" w:rsidRDefault="00F90EE6" w:rsidP="009F6F7F">
      <w:pPr>
        <w:rPr>
          <w:rFonts w:cs="Arial"/>
        </w:rPr>
      </w:pPr>
      <w:r>
        <w:rPr>
          <w:noProof/>
        </w:rPr>
        <w:drawing>
          <wp:inline distT="0" distB="0" distL="0" distR="0" wp14:anchorId="5ACBEE5A" wp14:editId="4595A81A">
            <wp:extent cx="5943600" cy="2793365"/>
            <wp:effectExtent l="19050" t="19050" r="19050" b="26035"/>
            <wp:docPr id="1601103464"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03464" name="Picture 1" descr="Graphical user interface, application&#10;&#10;Description automatically generated"/>
                    <pic:cNvPicPr/>
                  </pic:nvPicPr>
                  <pic:blipFill>
                    <a:blip r:embed="rId25"/>
                    <a:stretch>
                      <a:fillRect/>
                    </a:stretch>
                  </pic:blipFill>
                  <pic:spPr>
                    <a:xfrm>
                      <a:off x="0" y="0"/>
                      <a:ext cx="5943600" cy="2793365"/>
                    </a:xfrm>
                    <a:prstGeom prst="rect">
                      <a:avLst/>
                    </a:prstGeom>
                    <a:ln w="19050">
                      <a:solidFill>
                        <a:schemeClr val="tx2"/>
                      </a:solidFill>
                    </a:ln>
                  </pic:spPr>
                </pic:pic>
              </a:graphicData>
            </a:graphic>
          </wp:inline>
        </w:drawing>
      </w:r>
    </w:p>
    <w:p w14:paraId="4D5CC514" w14:textId="77777777" w:rsidR="00052523" w:rsidRDefault="00052523">
      <w:pPr>
        <w:rPr>
          <w:rFonts w:cs="Arial"/>
        </w:rPr>
      </w:pPr>
      <w:r>
        <w:rPr>
          <w:rFonts w:cs="Arial"/>
        </w:rPr>
        <w:br w:type="page"/>
      </w:r>
    </w:p>
    <w:p w14:paraId="6E3EA3BD" w14:textId="3CFE5303" w:rsidR="000C4053" w:rsidRDefault="00746916" w:rsidP="009F6F7F">
      <w:pPr>
        <w:rPr>
          <w:rFonts w:cs="Arial"/>
        </w:rPr>
      </w:pPr>
      <w:r>
        <w:rPr>
          <w:rFonts w:cs="Arial"/>
        </w:rPr>
        <w:lastRenderedPageBreak/>
        <w:t>Once you have submitted your ticket, you can monitor the progress of it</w:t>
      </w:r>
      <w:r w:rsidR="00A05897">
        <w:rPr>
          <w:rFonts w:cs="Arial"/>
        </w:rPr>
        <w:t xml:space="preserve"> by </w:t>
      </w:r>
      <w:r w:rsidR="00372790">
        <w:rPr>
          <w:rFonts w:cs="Arial"/>
        </w:rPr>
        <w:t>referring</w:t>
      </w:r>
      <w:r w:rsidR="00C57EC6">
        <w:rPr>
          <w:rFonts w:cs="Arial"/>
        </w:rPr>
        <w:t xml:space="preserve"> to</w:t>
      </w:r>
      <w:r w:rsidR="00A05897">
        <w:rPr>
          <w:rFonts w:cs="Arial"/>
        </w:rPr>
        <w:t xml:space="preserve"> it in your Open Incidents.</w:t>
      </w:r>
    </w:p>
    <w:p w14:paraId="7560DF24" w14:textId="79BAF3CB" w:rsidR="00A418F3" w:rsidRDefault="00A418F3" w:rsidP="009F6F7F">
      <w:pPr>
        <w:rPr>
          <w:rFonts w:cs="Arial"/>
        </w:rPr>
      </w:pPr>
      <w:r>
        <w:rPr>
          <w:noProof/>
        </w:rPr>
        <w:drawing>
          <wp:inline distT="0" distB="0" distL="0" distR="0" wp14:anchorId="1427A59D" wp14:editId="1E0F9520">
            <wp:extent cx="1645920" cy="1287780"/>
            <wp:effectExtent l="19050" t="19050" r="11430" b="26670"/>
            <wp:docPr id="174410674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06747" name="Picture 1" descr="Graphical user interface, text, application&#10;&#10;Description automatically generated"/>
                    <pic:cNvPicPr/>
                  </pic:nvPicPr>
                  <pic:blipFill>
                    <a:blip r:embed="rId26"/>
                    <a:stretch>
                      <a:fillRect/>
                    </a:stretch>
                  </pic:blipFill>
                  <pic:spPr>
                    <a:xfrm>
                      <a:off x="0" y="0"/>
                      <a:ext cx="1654063" cy="1294151"/>
                    </a:xfrm>
                    <a:prstGeom prst="rect">
                      <a:avLst/>
                    </a:prstGeom>
                    <a:ln w="19050">
                      <a:solidFill>
                        <a:schemeClr val="tx2"/>
                      </a:solidFill>
                    </a:ln>
                  </pic:spPr>
                </pic:pic>
              </a:graphicData>
            </a:graphic>
          </wp:inline>
        </w:drawing>
      </w:r>
    </w:p>
    <w:p w14:paraId="74485FF8" w14:textId="2AE8C511" w:rsidR="00F94EAA" w:rsidRDefault="002E698C" w:rsidP="009F6F7F">
      <w:pPr>
        <w:rPr>
          <w:rFonts w:cs="Arial"/>
        </w:rPr>
      </w:pPr>
      <w:r>
        <w:rPr>
          <w:rFonts w:cs="Arial"/>
        </w:rPr>
        <w:t>Or from the ServiceNow home page under My Active Incidents.</w:t>
      </w:r>
    </w:p>
    <w:p w14:paraId="3D1A1058" w14:textId="6898FEC7" w:rsidR="002E698C" w:rsidRDefault="00D36916" w:rsidP="009F6F7F">
      <w:pPr>
        <w:rPr>
          <w:rFonts w:cs="Arial"/>
        </w:rPr>
      </w:pPr>
      <w:r>
        <w:rPr>
          <w:noProof/>
        </w:rPr>
        <w:drawing>
          <wp:inline distT="0" distB="0" distL="0" distR="0" wp14:anchorId="50730F34" wp14:editId="1010DF67">
            <wp:extent cx="5943600" cy="3180080"/>
            <wp:effectExtent l="19050" t="19050" r="19050" b="20320"/>
            <wp:docPr id="69141748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17488" name="Picture 1" descr="Graphical user interface, application&#10;&#10;Description automatically generated"/>
                    <pic:cNvPicPr/>
                  </pic:nvPicPr>
                  <pic:blipFill>
                    <a:blip r:embed="rId27"/>
                    <a:stretch>
                      <a:fillRect/>
                    </a:stretch>
                  </pic:blipFill>
                  <pic:spPr>
                    <a:xfrm>
                      <a:off x="0" y="0"/>
                      <a:ext cx="5943600" cy="3180080"/>
                    </a:xfrm>
                    <a:prstGeom prst="rect">
                      <a:avLst/>
                    </a:prstGeom>
                    <a:ln w="19050">
                      <a:solidFill>
                        <a:schemeClr val="tx2"/>
                      </a:solidFill>
                    </a:ln>
                  </pic:spPr>
                </pic:pic>
              </a:graphicData>
            </a:graphic>
          </wp:inline>
        </w:drawing>
      </w:r>
    </w:p>
    <w:p w14:paraId="20F79FC8" w14:textId="77777777" w:rsidR="00B03940" w:rsidRDefault="00B03940" w:rsidP="00B03940">
      <w:pPr>
        <w:rPr>
          <w:rFonts w:cs="Arial"/>
        </w:rPr>
      </w:pPr>
      <w:r>
        <w:rPr>
          <w:rFonts w:cs="Arial"/>
        </w:rPr>
        <w:t>New progress chevrons have been added to the top of the page so that you can easily see where your ticket is at in the process.</w:t>
      </w:r>
    </w:p>
    <w:p w14:paraId="5623D81E" w14:textId="24E4B4B9" w:rsidR="000C4053" w:rsidRDefault="00B03940" w:rsidP="009F6F7F">
      <w:pPr>
        <w:rPr>
          <w:rFonts w:cs="Arial"/>
        </w:rPr>
      </w:pPr>
      <w:r>
        <w:rPr>
          <w:noProof/>
        </w:rPr>
        <w:drawing>
          <wp:inline distT="0" distB="0" distL="0" distR="0" wp14:anchorId="74F5E942" wp14:editId="738CCF33">
            <wp:extent cx="5943600" cy="675640"/>
            <wp:effectExtent l="19050" t="19050" r="19050" b="10160"/>
            <wp:docPr id="333679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79574" name=""/>
                    <pic:cNvPicPr/>
                  </pic:nvPicPr>
                  <pic:blipFill>
                    <a:blip r:embed="rId28"/>
                    <a:stretch>
                      <a:fillRect/>
                    </a:stretch>
                  </pic:blipFill>
                  <pic:spPr>
                    <a:xfrm>
                      <a:off x="0" y="0"/>
                      <a:ext cx="5943600" cy="675640"/>
                    </a:xfrm>
                    <a:prstGeom prst="rect">
                      <a:avLst/>
                    </a:prstGeom>
                    <a:ln w="19050">
                      <a:solidFill>
                        <a:schemeClr val="tx2"/>
                      </a:solidFill>
                    </a:ln>
                  </pic:spPr>
                </pic:pic>
              </a:graphicData>
            </a:graphic>
          </wp:inline>
        </w:drawing>
      </w:r>
    </w:p>
    <w:p w14:paraId="44988F08" w14:textId="77777777" w:rsidR="000C4053" w:rsidRDefault="000C4053" w:rsidP="009F6F7F">
      <w:pPr>
        <w:rPr>
          <w:rFonts w:cs="Arial"/>
        </w:rPr>
      </w:pPr>
    </w:p>
    <w:p w14:paraId="3102CF9B" w14:textId="77777777" w:rsidR="000C4053" w:rsidRDefault="000C4053" w:rsidP="009F6F7F">
      <w:pPr>
        <w:rPr>
          <w:rFonts w:cs="Arial"/>
        </w:rPr>
      </w:pPr>
    </w:p>
    <w:p w14:paraId="506CB724" w14:textId="77777777" w:rsidR="000C4053" w:rsidRDefault="000C4053" w:rsidP="009F6F7F">
      <w:pPr>
        <w:rPr>
          <w:rFonts w:cs="Arial"/>
        </w:rPr>
      </w:pPr>
    </w:p>
    <w:p w14:paraId="188C51C2" w14:textId="77777777" w:rsidR="000C4053" w:rsidRDefault="000C4053" w:rsidP="009F6F7F">
      <w:pPr>
        <w:rPr>
          <w:rFonts w:cs="Arial"/>
        </w:rPr>
      </w:pPr>
    </w:p>
    <w:p w14:paraId="290A8282" w14:textId="4F94ACCD" w:rsidR="00E94C3C" w:rsidRDefault="00E94C3C" w:rsidP="009F6F7F">
      <w:pPr>
        <w:rPr>
          <w:rFonts w:cs="Arial"/>
        </w:rPr>
      </w:pPr>
      <w:r>
        <w:rPr>
          <w:rFonts w:cs="Arial"/>
        </w:rPr>
        <w:lastRenderedPageBreak/>
        <w:t>On the right side of the page directly under the ticket number you will find the State field. This field can offer additional insight into what is going on with the ticket.</w:t>
      </w:r>
    </w:p>
    <w:p w14:paraId="7978DBE7" w14:textId="7614F845" w:rsidR="00345746" w:rsidRDefault="00603796" w:rsidP="009F6F7F">
      <w:pPr>
        <w:rPr>
          <w:rFonts w:cs="Arial"/>
        </w:rPr>
      </w:pPr>
      <w:r>
        <w:rPr>
          <w:rFonts w:cs="Arial"/>
        </w:rPr>
        <w:t>State meanings:</w:t>
      </w:r>
    </w:p>
    <w:p w14:paraId="24384E29" w14:textId="1B66F449" w:rsidR="00603796" w:rsidRDefault="00603796" w:rsidP="0013755A">
      <w:pPr>
        <w:spacing w:after="0" w:line="240" w:lineRule="auto"/>
        <w:rPr>
          <w:rFonts w:cs="Arial"/>
        </w:rPr>
      </w:pPr>
      <w:r w:rsidRPr="009806DD">
        <w:rPr>
          <w:rFonts w:cs="Arial"/>
          <w:b/>
          <w:bCs/>
        </w:rPr>
        <w:t>New</w:t>
      </w:r>
      <w:r>
        <w:rPr>
          <w:rFonts w:cs="Arial"/>
        </w:rPr>
        <w:t xml:space="preserve"> = newly submitted, </w:t>
      </w:r>
      <w:r w:rsidR="0013755A">
        <w:rPr>
          <w:rFonts w:cs="Arial"/>
        </w:rPr>
        <w:t>has not been triaged by the KEES Help Desk yet</w:t>
      </w:r>
    </w:p>
    <w:p w14:paraId="079E6BAF" w14:textId="20D2BA8B" w:rsidR="0013755A" w:rsidRDefault="0013755A" w:rsidP="0013755A">
      <w:pPr>
        <w:spacing w:after="0" w:line="240" w:lineRule="auto"/>
        <w:rPr>
          <w:rFonts w:cs="Arial"/>
        </w:rPr>
      </w:pPr>
      <w:r w:rsidRPr="009806DD">
        <w:rPr>
          <w:rFonts w:cs="Arial"/>
          <w:b/>
          <w:bCs/>
        </w:rPr>
        <w:t>Assigned</w:t>
      </w:r>
      <w:r>
        <w:rPr>
          <w:rFonts w:cs="Arial"/>
        </w:rPr>
        <w:t xml:space="preserve"> = triaged and assigned to the KEES Help Desk</w:t>
      </w:r>
    </w:p>
    <w:p w14:paraId="658BFB72" w14:textId="4B730281" w:rsidR="006D2EDA" w:rsidRDefault="006D2EDA" w:rsidP="0013755A">
      <w:pPr>
        <w:spacing w:after="0" w:line="240" w:lineRule="auto"/>
        <w:rPr>
          <w:rFonts w:cs="Arial"/>
        </w:rPr>
      </w:pPr>
      <w:r w:rsidRPr="009806DD">
        <w:rPr>
          <w:rFonts w:cs="Arial"/>
          <w:b/>
          <w:bCs/>
        </w:rPr>
        <w:t>Awaiting User Info</w:t>
      </w:r>
      <w:r>
        <w:rPr>
          <w:rFonts w:cs="Arial"/>
        </w:rPr>
        <w:t xml:space="preserve"> = additional information is needed from you</w:t>
      </w:r>
    </w:p>
    <w:p w14:paraId="10FBA46D" w14:textId="336D8045" w:rsidR="0013755A" w:rsidRDefault="00DA1F5D" w:rsidP="0013755A">
      <w:pPr>
        <w:spacing w:after="0" w:line="240" w:lineRule="auto"/>
        <w:rPr>
          <w:rFonts w:cs="Arial"/>
        </w:rPr>
      </w:pPr>
      <w:r w:rsidRPr="009806DD">
        <w:rPr>
          <w:rFonts w:cs="Arial"/>
          <w:b/>
          <w:bCs/>
        </w:rPr>
        <w:t>Awaiting Problem</w:t>
      </w:r>
      <w:r>
        <w:rPr>
          <w:rFonts w:cs="Arial"/>
        </w:rPr>
        <w:t xml:space="preserve"> = </w:t>
      </w:r>
      <w:r w:rsidR="009A4326">
        <w:rPr>
          <w:rFonts w:cs="Arial"/>
        </w:rPr>
        <w:t xml:space="preserve">has been linked to a Problem ticket </w:t>
      </w:r>
      <w:r w:rsidR="006D2EDA">
        <w:rPr>
          <w:rFonts w:cs="Arial"/>
        </w:rPr>
        <w:t>and is awaiting further research and/or defect resolution</w:t>
      </w:r>
    </w:p>
    <w:p w14:paraId="60B25037" w14:textId="21C276F1" w:rsidR="00845CBF" w:rsidRDefault="00845CBF" w:rsidP="0013755A">
      <w:pPr>
        <w:spacing w:after="0" w:line="240" w:lineRule="auto"/>
        <w:rPr>
          <w:rFonts w:cs="Arial"/>
        </w:rPr>
      </w:pPr>
      <w:r w:rsidRPr="009806DD">
        <w:rPr>
          <w:rFonts w:cs="Arial"/>
          <w:b/>
          <w:bCs/>
        </w:rPr>
        <w:t>Awaiting Vendor</w:t>
      </w:r>
      <w:r>
        <w:rPr>
          <w:rFonts w:cs="Arial"/>
        </w:rPr>
        <w:t xml:space="preserve"> = </w:t>
      </w:r>
      <w:r w:rsidR="001433DA">
        <w:rPr>
          <w:rFonts w:cs="Arial"/>
        </w:rPr>
        <w:t>requires a data fix</w:t>
      </w:r>
    </w:p>
    <w:p w14:paraId="10D6C41F" w14:textId="77777777" w:rsidR="0013755A" w:rsidRDefault="0013755A" w:rsidP="0013755A">
      <w:pPr>
        <w:spacing w:after="0" w:line="240" w:lineRule="auto"/>
        <w:rPr>
          <w:rFonts w:cs="Arial"/>
        </w:rPr>
      </w:pPr>
    </w:p>
    <w:p w14:paraId="2A391E23" w14:textId="73C2A124" w:rsidR="00EB04C2" w:rsidRDefault="009E117D" w:rsidP="009F6F7F">
      <w:pPr>
        <w:rPr>
          <w:rFonts w:cs="Arial"/>
        </w:rPr>
      </w:pPr>
      <w:r>
        <w:rPr>
          <w:noProof/>
        </w:rPr>
        <w:drawing>
          <wp:inline distT="0" distB="0" distL="0" distR="0" wp14:anchorId="0CACEA3A" wp14:editId="10449902">
            <wp:extent cx="3444538" cy="2309060"/>
            <wp:effectExtent l="19050" t="19050" r="22860" b="15240"/>
            <wp:docPr id="200406195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61957" name="Picture 1" descr="Graphical user interface, application&#10;&#10;Description automatically generated"/>
                    <pic:cNvPicPr/>
                  </pic:nvPicPr>
                  <pic:blipFill>
                    <a:blip r:embed="rId29"/>
                    <a:stretch>
                      <a:fillRect/>
                    </a:stretch>
                  </pic:blipFill>
                  <pic:spPr>
                    <a:xfrm>
                      <a:off x="0" y="0"/>
                      <a:ext cx="3444538" cy="2309060"/>
                    </a:xfrm>
                    <a:prstGeom prst="rect">
                      <a:avLst/>
                    </a:prstGeom>
                    <a:ln w="19050">
                      <a:solidFill>
                        <a:schemeClr val="tx2"/>
                      </a:solidFill>
                    </a:ln>
                  </pic:spPr>
                </pic:pic>
              </a:graphicData>
            </a:graphic>
          </wp:inline>
        </w:drawing>
      </w:r>
    </w:p>
    <w:p w14:paraId="6C9B19D2" w14:textId="5A28C175" w:rsidR="000C4053" w:rsidRPr="003F0E0D" w:rsidRDefault="0043244B" w:rsidP="009F6F7F">
      <w:pPr>
        <w:rPr>
          <w:rFonts w:cs="Arial"/>
          <w:b/>
          <w:bCs/>
        </w:rPr>
      </w:pPr>
      <w:r w:rsidRPr="003F0E0D">
        <w:rPr>
          <w:rFonts w:cs="Arial"/>
          <w:b/>
          <w:bCs/>
          <w:highlight w:val="yellow"/>
        </w:rPr>
        <w:t>PLEASE NOTE</w:t>
      </w:r>
    </w:p>
    <w:p w14:paraId="58D59180" w14:textId="5ED5CB09" w:rsidR="0043244B" w:rsidRDefault="0096638F" w:rsidP="009F6F7F">
      <w:pPr>
        <w:rPr>
          <w:rFonts w:cs="Arial"/>
        </w:rPr>
      </w:pPr>
      <w:r>
        <w:rPr>
          <w:rFonts w:cs="Arial"/>
        </w:rPr>
        <w:t xml:space="preserve">Additional information regarding your issue may be entered in </w:t>
      </w:r>
      <w:r w:rsidR="003F0E0D">
        <w:rPr>
          <w:rFonts w:cs="Arial"/>
        </w:rPr>
        <w:t xml:space="preserve">the field below; however, </w:t>
      </w:r>
      <w:r w:rsidR="003F0E0D" w:rsidRPr="00C0299F">
        <w:rPr>
          <w:rFonts w:cs="Arial"/>
          <w:b/>
          <w:bCs/>
        </w:rPr>
        <w:t>DO NOT</w:t>
      </w:r>
      <w:r w:rsidR="003F0E0D">
        <w:rPr>
          <w:rFonts w:cs="Arial"/>
        </w:rPr>
        <w:t xml:space="preserve"> request ticket updates or escalations using this field as KEES Help Desk staff will not see it until they next pull up </w:t>
      </w:r>
      <w:r w:rsidR="00BD75C1">
        <w:rPr>
          <w:rFonts w:cs="Arial"/>
        </w:rPr>
        <w:t xml:space="preserve">your ticket. Status updates &amp; escalation requests should be emailed to </w:t>
      </w:r>
      <w:hyperlink r:id="rId30" w:history="1">
        <w:r w:rsidR="00BD75C1" w:rsidRPr="005B76F3">
          <w:rPr>
            <w:rStyle w:val="Hyperlink"/>
            <w:rFonts w:cs="Arial"/>
          </w:rPr>
          <w:t>KEES.HelpDesk@ks.gov</w:t>
        </w:r>
      </w:hyperlink>
      <w:r w:rsidR="00BD75C1">
        <w:rPr>
          <w:rFonts w:cs="Arial"/>
        </w:rPr>
        <w:t xml:space="preserve"> cc: </w:t>
      </w:r>
      <w:hyperlink r:id="rId31" w:history="1">
        <w:r w:rsidR="007B3C45" w:rsidRPr="005B76F3">
          <w:rPr>
            <w:rStyle w:val="Hyperlink"/>
            <w:rFonts w:cs="Arial"/>
          </w:rPr>
          <w:t>jennifer.king@ks.gov</w:t>
        </w:r>
      </w:hyperlink>
      <w:r w:rsidR="007B3C45">
        <w:rPr>
          <w:rFonts w:cs="Arial"/>
        </w:rPr>
        <w:t>.</w:t>
      </w:r>
    </w:p>
    <w:p w14:paraId="6FC17D78" w14:textId="3B39C4D0" w:rsidR="003F0E0D" w:rsidRPr="003F0E0D" w:rsidRDefault="003F0E0D" w:rsidP="009F6F7F">
      <w:pPr>
        <w:rPr>
          <w:rFonts w:cs="Arial"/>
          <w:b/>
          <w:bCs/>
        </w:rPr>
      </w:pPr>
      <w:r>
        <w:rPr>
          <w:noProof/>
        </w:rPr>
        <w:drawing>
          <wp:inline distT="0" distB="0" distL="0" distR="0" wp14:anchorId="324022ED" wp14:editId="6A0BEA80">
            <wp:extent cx="5943600" cy="1816735"/>
            <wp:effectExtent l="19050" t="19050" r="19050" b="12065"/>
            <wp:docPr id="1195237332"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37332" name="Picture 1" descr="Graphical user interface, application&#10;&#10;Description automatically generated"/>
                    <pic:cNvPicPr/>
                  </pic:nvPicPr>
                  <pic:blipFill>
                    <a:blip r:embed="rId32"/>
                    <a:stretch>
                      <a:fillRect/>
                    </a:stretch>
                  </pic:blipFill>
                  <pic:spPr>
                    <a:xfrm>
                      <a:off x="0" y="0"/>
                      <a:ext cx="5943600" cy="1816735"/>
                    </a:xfrm>
                    <a:prstGeom prst="rect">
                      <a:avLst/>
                    </a:prstGeom>
                    <a:ln w="19050">
                      <a:solidFill>
                        <a:schemeClr val="tx2"/>
                      </a:solidFill>
                    </a:ln>
                  </pic:spPr>
                </pic:pic>
              </a:graphicData>
            </a:graphic>
          </wp:inline>
        </w:drawing>
      </w:r>
    </w:p>
    <w:p w14:paraId="7F33D078" w14:textId="77777777" w:rsidR="000C4053" w:rsidRDefault="000C4053" w:rsidP="009F6F7F">
      <w:pPr>
        <w:rPr>
          <w:rFonts w:cs="Arial"/>
        </w:rPr>
      </w:pPr>
    </w:p>
    <w:p w14:paraId="5F1DC095" w14:textId="77777777" w:rsidR="000C4053" w:rsidRDefault="000C4053" w:rsidP="009F6F7F">
      <w:pPr>
        <w:rPr>
          <w:rFonts w:cs="Arial"/>
        </w:rPr>
      </w:pPr>
    </w:p>
    <w:p w14:paraId="53E22A78" w14:textId="4589279E" w:rsidR="003F6788" w:rsidRDefault="003F6788" w:rsidP="009F6F7F">
      <w:pPr>
        <w:rPr>
          <w:rFonts w:cs="Arial"/>
        </w:rPr>
      </w:pPr>
      <w:r>
        <w:rPr>
          <w:rFonts w:cs="Arial"/>
        </w:rPr>
        <w:lastRenderedPageBreak/>
        <w:t>Once your ticket has been resolved by the KEES Help Desk staff, you will receive an email containing their close notes. In addition to the email, you can also see the resolution in ServiceNow.</w:t>
      </w:r>
    </w:p>
    <w:p w14:paraId="57BA1601" w14:textId="0C715550" w:rsidR="005D7BFC" w:rsidRDefault="005D7BFC" w:rsidP="009F6F7F">
      <w:pPr>
        <w:rPr>
          <w:rFonts w:cs="Arial"/>
        </w:rPr>
      </w:pPr>
      <w:r>
        <w:rPr>
          <w:rFonts w:cs="Arial"/>
        </w:rPr>
        <w:t xml:space="preserve">Tickets that have been Closed/Resolved </w:t>
      </w:r>
      <w:r w:rsidR="00F73DF0">
        <w:rPr>
          <w:rFonts w:cs="Arial"/>
        </w:rPr>
        <w:t xml:space="preserve">can be found by selecting </w:t>
      </w:r>
      <w:r w:rsidR="00F73DF0" w:rsidRPr="00F73DF0">
        <w:rPr>
          <w:rFonts w:cs="Arial"/>
          <w:i/>
          <w:iCs/>
        </w:rPr>
        <w:t>Closed Incidents</w:t>
      </w:r>
      <w:r w:rsidR="00F73DF0">
        <w:rPr>
          <w:rFonts w:cs="Arial"/>
        </w:rPr>
        <w:t xml:space="preserve"> from the My Incidents drop-down.</w:t>
      </w:r>
    </w:p>
    <w:p w14:paraId="3871E1BC" w14:textId="609B3FFB" w:rsidR="003F6788" w:rsidRDefault="00F73DF0" w:rsidP="009F6F7F">
      <w:pPr>
        <w:rPr>
          <w:rFonts w:cs="Arial"/>
        </w:rPr>
      </w:pPr>
      <w:r>
        <w:rPr>
          <w:noProof/>
        </w:rPr>
        <w:drawing>
          <wp:inline distT="0" distB="0" distL="0" distR="0" wp14:anchorId="3EF25E5E" wp14:editId="177CFFAD">
            <wp:extent cx="1646063" cy="1287892"/>
            <wp:effectExtent l="19050" t="19050" r="11430" b="26670"/>
            <wp:docPr id="760150343"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50343" name="Picture 1" descr="Graphical user interface, text, application&#10;&#10;Description automatically generated"/>
                    <pic:cNvPicPr/>
                  </pic:nvPicPr>
                  <pic:blipFill>
                    <a:blip r:embed="rId26"/>
                    <a:stretch>
                      <a:fillRect/>
                    </a:stretch>
                  </pic:blipFill>
                  <pic:spPr>
                    <a:xfrm>
                      <a:off x="0" y="0"/>
                      <a:ext cx="1646063" cy="1287892"/>
                    </a:xfrm>
                    <a:prstGeom prst="rect">
                      <a:avLst/>
                    </a:prstGeom>
                    <a:ln w="19050">
                      <a:solidFill>
                        <a:schemeClr val="tx2"/>
                      </a:solidFill>
                    </a:ln>
                  </pic:spPr>
                </pic:pic>
              </a:graphicData>
            </a:graphic>
          </wp:inline>
        </w:drawing>
      </w:r>
    </w:p>
    <w:p w14:paraId="303422B6" w14:textId="080F1E7E" w:rsidR="00F73DF0" w:rsidRDefault="00F73DF0" w:rsidP="009F6F7F">
      <w:pPr>
        <w:rPr>
          <w:rFonts w:cs="Arial"/>
        </w:rPr>
      </w:pPr>
      <w:r>
        <w:rPr>
          <w:rFonts w:cs="Arial"/>
        </w:rPr>
        <w:t>In addition,</w:t>
      </w:r>
      <w:r w:rsidR="00941EFE">
        <w:rPr>
          <w:rFonts w:cs="Arial"/>
        </w:rPr>
        <w:t xml:space="preserve"> your</w:t>
      </w:r>
      <w:r>
        <w:rPr>
          <w:rFonts w:cs="Arial"/>
        </w:rPr>
        <w:t xml:space="preserve"> tickets that have been Closed/Resolved in the last 7 days </w:t>
      </w:r>
      <w:r w:rsidR="000D5C93">
        <w:rPr>
          <w:rFonts w:cs="Arial"/>
        </w:rPr>
        <w:t xml:space="preserve">can be quickly </w:t>
      </w:r>
      <w:r w:rsidR="00941EFE">
        <w:rPr>
          <w:rFonts w:cs="Arial"/>
        </w:rPr>
        <w:t>accessed from the ServiceNow home page.</w:t>
      </w:r>
    </w:p>
    <w:p w14:paraId="06FF5D6A" w14:textId="1BF48F74" w:rsidR="00941EFE" w:rsidRDefault="00A54F80" w:rsidP="009F6F7F">
      <w:pPr>
        <w:rPr>
          <w:rFonts w:cs="Arial"/>
        </w:rPr>
      </w:pPr>
      <w:r>
        <w:rPr>
          <w:noProof/>
        </w:rPr>
        <w:drawing>
          <wp:inline distT="0" distB="0" distL="0" distR="0" wp14:anchorId="10301E93" wp14:editId="789E8636">
            <wp:extent cx="5943600" cy="628015"/>
            <wp:effectExtent l="19050" t="19050" r="19050" b="19685"/>
            <wp:docPr id="895523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23196" name=""/>
                    <pic:cNvPicPr/>
                  </pic:nvPicPr>
                  <pic:blipFill>
                    <a:blip r:embed="rId33"/>
                    <a:stretch>
                      <a:fillRect/>
                    </a:stretch>
                  </pic:blipFill>
                  <pic:spPr>
                    <a:xfrm>
                      <a:off x="0" y="0"/>
                      <a:ext cx="5943600" cy="628015"/>
                    </a:xfrm>
                    <a:prstGeom prst="rect">
                      <a:avLst/>
                    </a:prstGeom>
                    <a:ln w="19050">
                      <a:solidFill>
                        <a:schemeClr val="tx2"/>
                      </a:solidFill>
                    </a:ln>
                  </pic:spPr>
                </pic:pic>
              </a:graphicData>
            </a:graphic>
          </wp:inline>
        </w:drawing>
      </w:r>
    </w:p>
    <w:p w14:paraId="4FE30FBC" w14:textId="77777777" w:rsidR="003F6788" w:rsidRDefault="003F6788" w:rsidP="009F6F7F">
      <w:pPr>
        <w:rPr>
          <w:rFonts w:cs="Arial"/>
        </w:rPr>
      </w:pPr>
    </w:p>
    <w:p w14:paraId="5B1DF92B" w14:textId="03EDABC3" w:rsidR="00ED0B8A" w:rsidRDefault="00ED0B8A" w:rsidP="009F6F7F">
      <w:pPr>
        <w:rPr>
          <w:rFonts w:cs="Arial"/>
        </w:rPr>
      </w:pPr>
      <w:r>
        <w:rPr>
          <w:rFonts w:cs="Arial"/>
        </w:rPr>
        <w:t>Reminder:</w:t>
      </w:r>
    </w:p>
    <w:p w14:paraId="27ECC27C" w14:textId="19DDE717" w:rsidR="00ED0B8A" w:rsidRDefault="00ED0B8A" w:rsidP="009F6F7F">
      <w:pPr>
        <w:rPr>
          <w:rFonts w:cs="Arial"/>
        </w:rPr>
      </w:pPr>
      <w:r>
        <w:rPr>
          <w:noProof/>
        </w:rPr>
        <w:drawing>
          <wp:inline distT="0" distB="0" distL="0" distR="0" wp14:anchorId="70F72723" wp14:editId="5012D82F">
            <wp:extent cx="5943600" cy="854075"/>
            <wp:effectExtent l="0" t="0" r="0" b="3175"/>
            <wp:docPr id="5" name="Picture 5" descr="Examples of appropriate identifying information would include: Case Number, Client ID, First Name, and Partial SSN (only if the issue pertains to the SSN). Examples of inappropriate identifying information would include: Social Security Number, Date of Birth, and Full Name." title="Examples of appropriate and inappropriate identify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854075"/>
                    </a:xfrm>
                    <a:prstGeom prst="rect">
                      <a:avLst/>
                    </a:prstGeom>
                  </pic:spPr>
                </pic:pic>
              </a:graphicData>
            </a:graphic>
          </wp:inline>
        </w:drawing>
      </w:r>
    </w:p>
    <w:p w14:paraId="296F1D29" w14:textId="65F55FCF" w:rsidR="001225D9" w:rsidRPr="001225D9" w:rsidRDefault="00B220E3" w:rsidP="009F6F7F">
      <w:pPr>
        <w:rPr>
          <w:rFonts w:cs="Arial"/>
        </w:rPr>
      </w:pPr>
      <w:r>
        <w:rPr>
          <w:noProof/>
        </w:rPr>
        <w:drawing>
          <wp:inline distT="0" distB="0" distL="0" distR="0" wp14:anchorId="2D3F32ED" wp14:editId="189E2EEA">
            <wp:extent cx="3533775" cy="809625"/>
            <wp:effectExtent l="19050" t="19050" r="28575" b="28575"/>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33775" cy="809625"/>
                    </a:xfrm>
                    <a:prstGeom prst="rect">
                      <a:avLst/>
                    </a:prstGeom>
                    <a:noFill/>
                    <a:ln>
                      <a:solidFill>
                        <a:schemeClr val="tx1"/>
                      </a:solidFill>
                    </a:ln>
                  </pic:spPr>
                </pic:pic>
              </a:graphicData>
            </a:graphic>
          </wp:inline>
        </w:drawing>
      </w:r>
    </w:p>
    <w:sectPr w:rsidR="001225D9" w:rsidRPr="001225D9" w:rsidSect="0019753B">
      <w:footerReference w:type="default" r:id="rId36"/>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51905" w14:textId="77777777" w:rsidR="00A025B6" w:rsidRDefault="00A025B6" w:rsidP="00121CFD">
      <w:pPr>
        <w:spacing w:after="0" w:line="240" w:lineRule="auto"/>
      </w:pPr>
      <w:r>
        <w:separator/>
      </w:r>
    </w:p>
  </w:endnote>
  <w:endnote w:type="continuationSeparator" w:id="0">
    <w:p w14:paraId="09BFA174" w14:textId="77777777" w:rsidR="00A025B6" w:rsidRDefault="00A025B6" w:rsidP="0012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20A1" w14:textId="7295E6B6" w:rsidR="00CE4E14" w:rsidRPr="00F34DB8" w:rsidRDefault="00CE4E14" w:rsidP="00F34DB8">
    <w:pPr>
      <w:pStyle w:val="Footer"/>
    </w:pPr>
    <w:r>
      <w:t>Submitting ServiceNow Tickets</w:t>
    </w:r>
    <w:r w:rsidRPr="002647F1">
      <w:ptab w:relativeTo="margin" w:alignment="center" w:leader="none"/>
    </w:r>
    <w:r>
      <w:fldChar w:fldCharType="begin"/>
    </w:r>
    <w:r>
      <w:instrText xml:space="preserve"> PAGE  \* Arabic  \* MERGEFORMAT </w:instrText>
    </w:r>
    <w:r>
      <w:fldChar w:fldCharType="separate"/>
    </w:r>
    <w:r w:rsidR="004F3AB9">
      <w:rPr>
        <w:noProof/>
      </w:rPr>
      <w:t>2</w:t>
    </w:r>
    <w:r>
      <w:fldChar w:fldCharType="end"/>
    </w:r>
    <w:r w:rsidRPr="002647F1">
      <w:ptab w:relativeTo="margin" w:alignment="right" w:leader="none"/>
    </w:r>
    <w:r w:rsidR="00082AF9">
      <w:t>September 20,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588B" w14:textId="7C2D3198" w:rsidR="00CE4E14" w:rsidRPr="00FC4D27" w:rsidRDefault="00CE4E14" w:rsidP="00F34DB8">
    <w:pPr>
      <w:pStyle w:val="Footer"/>
      <w:rPr>
        <w:sz w:val="20"/>
        <w:szCs w:val="20"/>
      </w:rPr>
    </w:pPr>
    <w:r>
      <w:t>Submitting ServiceNow Tickets</w:t>
    </w:r>
    <w:r>
      <w:ptab w:relativeTo="margin" w:alignment="center" w:leader="none"/>
    </w:r>
    <w:r>
      <w:fldChar w:fldCharType="begin"/>
    </w:r>
    <w:r>
      <w:instrText xml:space="preserve"> PAGE   \* MERGEFORMAT </w:instrText>
    </w:r>
    <w:r>
      <w:fldChar w:fldCharType="separate"/>
    </w:r>
    <w:r w:rsidR="004F3AB9">
      <w:rPr>
        <w:noProof/>
      </w:rPr>
      <w:t>1</w:t>
    </w:r>
    <w:r>
      <w:rPr>
        <w:noProof/>
      </w:rPr>
      <w:fldChar w:fldCharType="end"/>
    </w:r>
    <w:r>
      <w:ptab w:relativeTo="margin" w:alignment="right" w:leader="none"/>
    </w:r>
    <w:r w:rsidR="00082AF9">
      <w:t>September 20,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ABD23" w14:textId="77777777" w:rsidR="00A025B6" w:rsidRDefault="00A025B6" w:rsidP="00121CFD">
      <w:pPr>
        <w:spacing w:after="0" w:line="240" w:lineRule="auto"/>
      </w:pPr>
      <w:r>
        <w:separator/>
      </w:r>
    </w:p>
  </w:footnote>
  <w:footnote w:type="continuationSeparator" w:id="0">
    <w:p w14:paraId="139C40D0" w14:textId="77777777" w:rsidR="00A025B6" w:rsidRDefault="00A025B6" w:rsidP="0012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5001" w14:textId="568B6FE3" w:rsidR="00CE4E14" w:rsidRPr="00212008" w:rsidRDefault="00CE4E14" w:rsidP="00CB2AEA">
    <w:pPr>
      <w:pStyle w:val="MajorHeading2"/>
      <w:spacing w:before="0" w:after="100"/>
      <w:rPr>
        <w:color w:val="002569"/>
        <w:sz w:val="36"/>
        <w:u w:val="none"/>
      </w:rPr>
    </w:pPr>
    <w:r w:rsidRPr="00C62AF8">
      <w:rPr>
        <w:noProof/>
        <w:u w:val="none"/>
        <w:lang w:bidi="ar-SA"/>
      </w:rPr>
      <w:drawing>
        <wp:inline distT="0" distB="0" distL="0" distR="0" wp14:anchorId="350B5009" wp14:editId="3D4C7E7A">
          <wp:extent cx="1221027" cy="776614"/>
          <wp:effectExtent l="0" t="0" r="0" b="4445"/>
          <wp:docPr id="2" name="Picture 2" descr="KEES-blue-gold-logo.png" title="KE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AAScottStuffSTAAdmin\Logos\KEES-blue-gol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1027" cy="7766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A49"/>
    <w:multiLevelType w:val="hybridMultilevel"/>
    <w:tmpl w:val="B1B4B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480026"/>
    <w:multiLevelType w:val="hybridMultilevel"/>
    <w:tmpl w:val="8B0C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676384"/>
    <w:multiLevelType w:val="hybridMultilevel"/>
    <w:tmpl w:val="281A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B770A"/>
    <w:multiLevelType w:val="hybridMultilevel"/>
    <w:tmpl w:val="12BE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4289"/>
    <w:multiLevelType w:val="hybridMultilevel"/>
    <w:tmpl w:val="2EB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204D9"/>
    <w:multiLevelType w:val="hybridMultilevel"/>
    <w:tmpl w:val="7FAC5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66897"/>
    <w:multiLevelType w:val="hybridMultilevel"/>
    <w:tmpl w:val="A762D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144249"/>
    <w:multiLevelType w:val="hybridMultilevel"/>
    <w:tmpl w:val="ECD6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CC0"/>
    <w:multiLevelType w:val="hybridMultilevel"/>
    <w:tmpl w:val="AC6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32BE8"/>
    <w:multiLevelType w:val="hybridMultilevel"/>
    <w:tmpl w:val="75FE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4196A"/>
    <w:multiLevelType w:val="hybridMultilevel"/>
    <w:tmpl w:val="4CC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E12DC"/>
    <w:multiLevelType w:val="hybridMultilevel"/>
    <w:tmpl w:val="7DA4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8696E"/>
    <w:multiLevelType w:val="hybridMultilevel"/>
    <w:tmpl w:val="D494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A49EB"/>
    <w:multiLevelType w:val="hybridMultilevel"/>
    <w:tmpl w:val="F7761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662D8"/>
    <w:multiLevelType w:val="hybridMultilevel"/>
    <w:tmpl w:val="9430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273E4"/>
    <w:multiLevelType w:val="hybridMultilevel"/>
    <w:tmpl w:val="982EA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F0FD0"/>
    <w:multiLevelType w:val="hybridMultilevel"/>
    <w:tmpl w:val="A60A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52D47"/>
    <w:multiLevelType w:val="hybridMultilevel"/>
    <w:tmpl w:val="7786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70444"/>
    <w:multiLevelType w:val="hybridMultilevel"/>
    <w:tmpl w:val="89EA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42634"/>
    <w:multiLevelType w:val="hybridMultilevel"/>
    <w:tmpl w:val="8E4473DE"/>
    <w:lvl w:ilvl="0" w:tplc="B40E0B9A">
      <w:start w:val="1"/>
      <w:numFmt w:val="decimal"/>
      <w:lvlText w:val="STEP %1"/>
      <w:lvlJc w:val="left"/>
      <w:pPr>
        <w:ind w:left="720" w:hanging="360"/>
      </w:pPr>
      <w:rPr>
        <w:rFonts w:ascii="Arial" w:hAnsi="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05BC1"/>
    <w:multiLevelType w:val="hybridMultilevel"/>
    <w:tmpl w:val="6EC4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F62F1"/>
    <w:multiLevelType w:val="hybridMultilevel"/>
    <w:tmpl w:val="E1A4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56CCB"/>
    <w:multiLevelType w:val="hybridMultilevel"/>
    <w:tmpl w:val="E88C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87634"/>
    <w:multiLevelType w:val="hybridMultilevel"/>
    <w:tmpl w:val="E684F8D2"/>
    <w:lvl w:ilvl="0" w:tplc="B40E0B9A">
      <w:start w:val="1"/>
      <w:numFmt w:val="decimal"/>
      <w:lvlText w:val="STEP %1"/>
      <w:lvlJc w:val="left"/>
      <w:pPr>
        <w:ind w:left="720" w:hanging="360"/>
      </w:pPr>
      <w:rPr>
        <w:rFonts w:ascii="Arial" w:hAnsi="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96346"/>
    <w:multiLevelType w:val="hybridMultilevel"/>
    <w:tmpl w:val="901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43705"/>
    <w:multiLevelType w:val="hybridMultilevel"/>
    <w:tmpl w:val="0C7E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F5B19"/>
    <w:multiLevelType w:val="hybridMultilevel"/>
    <w:tmpl w:val="3EF2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91208"/>
    <w:multiLevelType w:val="hybridMultilevel"/>
    <w:tmpl w:val="01E2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455FC"/>
    <w:multiLevelType w:val="hybridMultilevel"/>
    <w:tmpl w:val="48B0EDAA"/>
    <w:lvl w:ilvl="0" w:tplc="1564DB00">
      <w:start w:val="1"/>
      <w:numFmt w:val="bullet"/>
      <w:pStyle w:val="Bullet1"/>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51FE35A8"/>
    <w:multiLevelType w:val="hybridMultilevel"/>
    <w:tmpl w:val="66E2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A28A4"/>
    <w:multiLevelType w:val="hybridMultilevel"/>
    <w:tmpl w:val="B96A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17FB7"/>
    <w:multiLevelType w:val="hybridMultilevel"/>
    <w:tmpl w:val="A1D4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74657"/>
    <w:multiLevelType w:val="multilevel"/>
    <w:tmpl w:val="7E02737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58993BEE"/>
    <w:multiLevelType w:val="hybridMultilevel"/>
    <w:tmpl w:val="209E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E26C3"/>
    <w:multiLevelType w:val="hybridMultilevel"/>
    <w:tmpl w:val="7108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03B6C"/>
    <w:multiLevelType w:val="hybridMultilevel"/>
    <w:tmpl w:val="A42CAD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675E4921"/>
    <w:multiLevelType w:val="hybridMultilevel"/>
    <w:tmpl w:val="8BA8584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683225B9"/>
    <w:multiLevelType w:val="hybridMultilevel"/>
    <w:tmpl w:val="4132A37A"/>
    <w:lvl w:ilvl="0" w:tplc="B40E0B9A">
      <w:start w:val="1"/>
      <w:numFmt w:val="decimal"/>
      <w:lvlText w:val="STEP %1"/>
      <w:lvlJc w:val="left"/>
      <w:pPr>
        <w:ind w:left="720" w:hanging="360"/>
      </w:pPr>
      <w:rPr>
        <w:rFonts w:ascii="Arial" w:hAnsi="Arial" w:hint="default"/>
        <w:b/>
        <w:i w:val="0"/>
        <w:color w:val="auto"/>
        <w:sz w:val="22"/>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35132"/>
    <w:multiLevelType w:val="hybridMultilevel"/>
    <w:tmpl w:val="7830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C057A"/>
    <w:multiLevelType w:val="hybridMultilevel"/>
    <w:tmpl w:val="23B6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807C2"/>
    <w:multiLevelType w:val="hybridMultilevel"/>
    <w:tmpl w:val="939A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20DCB"/>
    <w:multiLevelType w:val="hybridMultilevel"/>
    <w:tmpl w:val="AAD2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327A7"/>
    <w:multiLevelType w:val="hybridMultilevel"/>
    <w:tmpl w:val="7BF600A2"/>
    <w:lvl w:ilvl="0" w:tplc="B57CE040">
      <w:start w:val="1"/>
      <w:numFmt w:val="decimal"/>
      <w:pStyle w:val="ListParagraph"/>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30239082">
    <w:abstractNumId w:val="32"/>
  </w:num>
  <w:num w:numId="2" w16cid:durableId="390232079">
    <w:abstractNumId w:val="42"/>
  </w:num>
  <w:num w:numId="3" w16cid:durableId="258296109">
    <w:abstractNumId w:val="28"/>
  </w:num>
  <w:num w:numId="4" w16cid:durableId="1702244205">
    <w:abstractNumId w:val="36"/>
  </w:num>
  <w:num w:numId="5" w16cid:durableId="1758166140">
    <w:abstractNumId w:val="10"/>
  </w:num>
  <w:num w:numId="6" w16cid:durableId="421341862">
    <w:abstractNumId w:val="17"/>
  </w:num>
  <w:num w:numId="7" w16cid:durableId="469710679">
    <w:abstractNumId w:val="31"/>
  </w:num>
  <w:num w:numId="8" w16cid:durableId="713509131">
    <w:abstractNumId w:val="34"/>
  </w:num>
  <w:num w:numId="9" w16cid:durableId="581069096">
    <w:abstractNumId w:val="3"/>
  </w:num>
  <w:num w:numId="10" w16cid:durableId="745877258">
    <w:abstractNumId w:val="40"/>
  </w:num>
  <w:num w:numId="11" w16cid:durableId="1624726365">
    <w:abstractNumId w:val="27"/>
  </w:num>
  <w:num w:numId="12" w16cid:durableId="153883868">
    <w:abstractNumId w:val="30"/>
  </w:num>
  <w:num w:numId="13" w16cid:durableId="333651783">
    <w:abstractNumId w:val="15"/>
  </w:num>
  <w:num w:numId="14" w16cid:durableId="1449087625">
    <w:abstractNumId w:val="35"/>
  </w:num>
  <w:num w:numId="15" w16cid:durableId="4394504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4508895">
    <w:abstractNumId w:val="18"/>
  </w:num>
  <w:num w:numId="17" w16cid:durableId="1253970065">
    <w:abstractNumId w:val="26"/>
  </w:num>
  <w:num w:numId="18" w16cid:durableId="1658528899">
    <w:abstractNumId w:val="4"/>
  </w:num>
  <w:num w:numId="19" w16cid:durableId="763495428">
    <w:abstractNumId w:val="39"/>
  </w:num>
  <w:num w:numId="20" w16cid:durableId="327564632">
    <w:abstractNumId w:val="33"/>
  </w:num>
  <w:num w:numId="21" w16cid:durableId="1519083584">
    <w:abstractNumId w:val="8"/>
  </w:num>
  <w:num w:numId="22" w16cid:durableId="1078818908">
    <w:abstractNumId w:val="1"/>
  </w:num>
  <w:num w:numId="23" w16cid:durableId="504709947">
    <w:abstractNumId w:val="16"/>
  </w:num>
  <w:num w:numId="24" w16cid:durableId="998076095">
    <w:abstractNumId w:val="5"/>
  </w:num>
  <w:num w:numId="25" w16cid:durableId="46102321">
    <w:abstractNumId w:val="9"/>
  </w:num>
  <w:num w:numId="26" w16cid:durableId="1834493895">
    <w:abstractNumId w:val="13"/>
  </w:num>
  <w:num w:numId="27" w16cid:durableId="948703959">
    <w:abstractNumId w:val="20"/>
  </w:num>
  <w:num w:numId="28" w16cid:durableId="1329747502">
    <w:abstractNumId w:val="38"/>
  </w:num>
  <w:num w:numId="29" w16cid:durableId="42218808">
    <w:abstractNumId w:val="6"/>
  </w:num>
  <w:num w:numId="30" w16cid:durableId="402995158">
    <w:abstractNumId w:val="37"/>
  </w:num>
  <w:num w:numId="31" w16cid:durableId="1044452537">
    <w:abstractNumId w:val="23"/>
  </w:num>
  <w:num w:numId="32" w16cid:durableId="1383676643">
    <w:abstractNumId w:val="42"/>
  </w:num>
  <w:num w:numId="33" w16cid:durableId="1558518049">
    <w:abstractNumId w:val="42"/>
  </w:num>
  <w:num w:numId="34" w16cid:durableId="1683388127">
    <w:abstractNumId w:val="0"/>
  </w:num>
  <w:num w:numId="35" w16cid:durableId="767575987">
    <w:abstractNumId w:val="19"/>
  </w:num>
  <w:num w:numId="36" w16cid:durableId="362025126">
    <w:abstractNumId w:val="29"/>
  </w:num>
  <w:num w:numId="37" w16cid:durableId="142889052">
    <w:abstractNumId w:val="41"/>
  </w:num>
  <w:num w:numId="38" w16cid:durableId="1558662875">
    <w:abstractNumId w:val="14"/>
  </w:num>
  <w:num w:numId="39" w16cid:durableId="1471942664">
    <w:abstractNumId w:val="22"/>
  </w:num>
  <w:num w:numId="40" w16cid:durableId="95642581">
    <w:abstractNumId w:val="7"/>
  </w:num>
  <w:num w:numId="41" w16cid:durableId="1886943575">
    <w:abstractNumId w:val="2"/>
  </w:num>
  <w:num w:numId="42" w16cid:durableId="478616739">
    <w:abstractNumId w:val="11"/>
  </w:num>
  <w:num w:numId="43" w16cid:durableId="333999303">
    <w:abstractNumId w:val="25"/>
  </w:num>
  <w:num w:numId="44" w16cid:durableId="665062163">
    <w:abstractNumId w:val="21"/>
  </w:num>
  <w:num w:numId="45" w16cid:durableId="1805809842">
    <w:abstractNumId w:val="24"/>
  </w:num>
  <w:num w:numId="46" w16cid:durableId="149516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FD"/>
    <w:rsid w:val="00000E98"/>
    <w:rsid w:val="00001229"/>
    <w:rsid w:val="00017CF1"/>
    <w:rsid w:val="00021899"/>
    <w:rsid w:val="00032F2A"/>
    <w:rsid w:val="00037AF7"/>
    <w:rsid w:val="000440A6"/>
    <w:rsid w:val="00052523"/>
    <w:rsid w:val="0006000A"/>
    <w:rsid w:val="0007560A"/>
    <w:rsid w:val="00082AF9"/>
    <w:rsid w:val="0009710A"/>
    <w:rsid w:val="000C4053"/>
    <w:rsid w:val="000D2586"/>
    <w:rsid w:val="000D2DC8"/>
    <w:rsid w:val="000D5C93"/>
    <w:rsid w:val="000D5F72"/>
    <w:rsid w:val="000D6ADC"/>
    <w:rsid w:val="000E6DDD"/>
    <w:rsid w:val="000E79FD"/>
    <w:rsid w:val="000F07FB"/>
    <w:rsid w:val="00121CFD"/>
    <w:rsid w:val="001220C6"/>
    <w:rsid w:val="001225D9"/>
    <w:rsid w:val="00130616"/>
    <w:rsid w:val="001307F6"/>
    <w:rsid w:val="0013755A"/>
    <w:rsid w:val="001433DA"/>
    <w:rsid w:val="00147063"/>
    <w:rsid w:val="00164B14"/>
    <w:rsid w:val="00165F58"/>
    <w:rsid w:val="00166A3A"/>
    <w:rsid w:val="00180FC5"/>
    <w:rsid w:val="0018568A"/>
    <w:rsid w:val="00194CB6"/>
    <w:rsid w:val="0019753B"/>
    <w:rsid w:val="001B3737"/>
    <w:rsid w:val="001B6A49"/>
    <w:rsid w:val="001C051C"/>
    <w:rsid w:val="001D43D4"/>
    <w:rsid w:val="001F2120"/>
    <w:rsid w:val="001F237D"/>
    <w:rsid w:val="00201EEA"/>
    <w:rsid w:val="002112E6"/>
    <w:rsid w:val="00211B28"/>
    <w:rsid w:val="00212008"/>
    <w:rsid w:val="002241A2"/>
    <w:rsid w:val="00227882"/>
    <w:rsid w:val="00241F73"/>
    <w:rsid w:val="00250CA3"/>
    <w:rsid w:val="0025211C"/>
    <w:rsid w:val="002525E3"/>
    <w:rsid w:val="0025293D"/>
    <w:rsid w:val="0026357F"/>
    <w:rsid w:val="002647F1"/>
    <w:rsid w:val="00270F00"/>
    <w:rsid w:val="00294020"/>
    <w:rsid w:val="002A1709"/>
    <w:rsid w:val="002B13C1"/>
    <w:rsid w:val="002B43DF"/>
    <w:rsid w:val="002C1EC4"/>
    <w:rsid w:val="002C52FA"/>
    <w:rsid w:val="002D4A6E"/>
    <w:rsid w:val="002D4DDB"/>
    <w:rsid w:val="002E45E4"/>
    <w:rsid w:val="002E525A"/>
    <w:rsid w:val="002E535A"/>
    <w:rsid w:val="002E698C"/>
    <w:rsid w:val="002E726E"/>
    <w:rsid w:val="002F1E60"/>
    <w:rsid w:val="003018E9"/>
    <w:rsid w:val="0030300E"/>
    <w:rsid w:val="003121DA"/>
    <w:rsid w:val="0031407F"/>
    <w:rsid w:val="00334730"/>
    <w:rsid w:val="00337830"/>
    <w:rsid w:val="00345746"/>
    <w:rsid w:val="00364A6E"/>
    <w:rsid w:val="003724D1"/>
    <w:rsid w:val="00372790"/>
    <w:rsid w:val="00374F1C"/>
    <w:rsid w:val="003807FD"/>
    <w:rsid w:val="003831BB"/>
    <w:rsid w:val="003A3E1A"/>
    <w:rsid w:val="003A4C45"/>
    <w:rsid w:val="003A6D4E"/>
    <w:rsid w:val="003B2F29"/>
    <w:rsid w:val="003B54BA"/>
    <w:rsid w:val="003C119B"/>
    <w:rsid w:val="003C381E"/>
    <w:rsid w:val="003E3178"/>
    <w:rsid w:val="003F0A98"/>
    <w:rsid w:val="003F0E0D"/>
    <w:rsid w:val="003F415D"/>
    <w:rsid w:val="003F6788"/>
    <w:rsid w:val="00410583"/>
    <w:rsid w:val="00424BAD"/>
    <w:rsid w:val="0043244B"/>
    <w:rsid w:val="00437499"/>
    <w:rsid w:val="00437D9D"/>
    <w:rsid w:val="00443D18"/>
    <w:rsid w:val="00447F8A"/>
    <w:rsid w:val="00454185"/>
    <w:rsid w:val="00470111"/>
    <w:rsid w:val="00475B77"/>
    <w:rsid w:val="00484599"/>
    <w:rsid w:val="004A1013"/>
    <w:rsid w:val="004B6861"/>
    <w:rsid w:val="004C11C6"/>
    <w:rsid w:val="004C3370"/>
    <w:rsid w:val="004C4106"/>
    <w:rsid w:val="004C6E77"/>
    <w:rsid w:val="004D4952"/>
    <w:rsid w:val="004D68BA"/>
    <w:rsid w:val="004E3F26"/>
    <w:rsid w:val="004F3AB9"/>
    <w:rsid w:val="004F5ECB"/>
    <w:rsid w:val="00503CE6"/>
    <w:rsid w:val="00505072"/>
    <w:rsid w:val="005100DF"/>
    <w:rsid w:val="00530B4C"/>
    <w:rsid w:val="00542692"/>
    <w:rsid w:val="00545FD3"/>
    <w:rsid w:val="005467E1"/>
    <w:rsid w:val="00550EE1"/>
    <w:rsid w:val="00570FED"/>
    <w:rsid w:val="00572A4B"/>
    <w:rsid w:val="005A23D8"/>
    <w:rsid w:val="005A72A2"/>
    <w:rsid w:val="005A75DB"/>
    <w:rsid w:val="005B22DB"/>
    <w:rsid w:val="005B3593"/>
    <w:rsid w:val="005B6D2E"/>
    <w:rsid w:val="005D4DB6"/>
    <w:rsid w:val="005D7BFC"/>
    <w:rsid w:val="005E0D31"/>
    <w:rsid w:val="005E6DEC"/>
    <w:rsid w:val="00600E08"/>
    <w:rsid w:val="00602BBB"/>
    <w:rsid w:val="00603796"/>
    <w:rsid w:val="00610980"/>
    <w:rsid w:val="00610A35"/>
    <w:rsid w:val="00617387"/>
    <w:rsid w:val="0062492B"/>
    <w:rsid w:val="006477E0"/>
    <w:rsid w:val="0065461D"/>
    <w:rsid w:val="00654F6F"/>
    <w:rsid w:val="00676B99"/>
    <w:rsid w:val="00685D71"/>
    <w:rsid w:val="00697137"/>
    <w:rsid w:val="006A401D"/>
    <w:rsid w:val="006A56B1"/>
    <w:rsid w:val="006B13B9"/>
    <w:rsid w:val="006B23B3"/>
    <w:rsid w:val="006C3266"/>
    <w:rsid w:val="006C5E09"/>
    <w:rsid w:val="006D2EDA"/>
    <w:rsid w:val="006D4EA8"/>
    <w:rsid w:val="006D4EF5"/>
    <w:rsid w:val="006F3313"/>
    <w:rsid w:val="006F5761"/>
    <w:rsid w:val="007023EB"/>
    <w:rsid w:val="007077F7"/>
    <w:rsid w:val="0071153B"/>
    <w:rsid w:val="0073439F"/>
    <w:rsid w:val="00741FE0"/>
    <w:rsid w:val="00742D39"/>
    <w:rsid w:val="00745A9E"/>
    <w:rsid w:val="00746916"/>
    <w:rsid w:val="00757585"/>
    <w:rsid w:val="007808BC"/>
    <w:rsid w:val="007854D9"/>
    <w:rsid w:val="00790744"/>
    <w:rsid w:val="00791714"/>
    <w:rsid w:val="007B3C45"/>
    <w:rsid w:val="007B66AC"/>
    <w:rsid w:val="007C1389"/>
    <w:rsid w:val="007D0B00"/>
    <w:rsid w:val="007D2F67"/>
    <w:rsid w:val="007E7880"/>
    <w:rsid w:val="007E7B9B"/>
    <w:rsid w:val="007F229E"/>
    <w:rsid w:val="00801647"/>
    <w:rsid w:val="0081474B"/>
    <w:rsid w:val="00814978"/>
    <w:rsid w:val="00816BF5"/>
    <w:rsid w:val="00821C90"/>
    <w:rsid w:val="0082786B"/>
    <w:rsid w:val="00827C07"/>
    <w:rsid w:val="008350BD"/>
    <w:rsid w:val="008424A1"/>
    <w:rsid w:val="00845CBF"/>
    <w:rsid w:val="00860049"/>
    <w:rsid w:val="00861C0A"/>
    <w:rsid w:val="0088296D"/>
    <w:rsid w:val="008A23C3"/>
    <w:rsid w:val="008A5F09"/>
    <w:rsid w:val="008B2B4A"/>
    <w:rsid w:val="008B2C6F"/>
    <w:rsid w:val="008B4A22"/>
    <w:rsid w:val="008B6274"/>
    <w:rsid w:val="008D362E"/>
    <w:rsid w:val="00901A43"/>
    <w:rsid w:val="00916884"/>
    <w:rsid w:val="00916A9F"/>
    <w:rsid w:val="00926B74"/>
    <w:rsid w:val="009307CE"/>
    <w:rsid w:val="0093736F"/>
    <w:rsid w:val="00940DA5"/>
    <w:rsid w:val="00941EFE"/>
    <w:rsid w:val="00944BB4"/>
    <w:rsid w:val="00950AA7"/>
    <w:rsid w:val="0096638F"/>
    <w:rsid w:val="00972EF6"/>
    <w:rsid w:val="00973AD9"/>
    <w:rsid w:val="009744A8"/>
    <w:rsid w:val="009806DD"/>
    <w:rsid w:val="00982E11"/>
    <w:rsid w:val="00982ECD"/>
    <w:rsid w:val="0098471E"/>
    <w:rsid w:val="009903BA"/>
    <w:rsid w:val="009939AB"/>
    <w:rsid w:val="009A4326"/>
    <w:rsid w:val="009B4DB7"/>
    <w:rsid w:val="009C5ACB"/>
    <w:rsid w:val="009D2241"/>
    <w:rsid w:val="009D5B63"/>
    <w:rsid w:val="009E117D"/>
    <w:rsid w:val="009E6671"/>
    <w:rsid w:val="009F6F7F"/>
    <w:rsid w:val="00A007A3"/>
    <w:rsid w:val="00A025B6"/>
    <w:rsid w:val="00A05897"/>
    <w:rsid w:val="00A159E2"/>
    <w:rsid w:val="00A17B5D"/>
    <w:rsid w:val="00A17EA1"/>
    <w:rsid w:val="00A33EDB"/>
    <w:rsid w:val="00A340D6"/>
    <w:rsid w:val="00A418F3"/>
    <w:rsid w:val="00A42EDE"/>
    <w:rsid w:val="00A54F80"/>
    <w:rsid w:val="00A573DA"/>
    <w:rsid w:val="00A734F0"/>
    <w:rsid w:val="00A90DD7"/>
    <w:rsid w:val="00A90E59"/>
    <w:rsid w:val="00A91346"/>
    <w:rsid w:val="00A9366E"/>
    <w:rsid w:val="00AA2F6B"/>
    <w:rsid w:val="00AB0DAE"/>
    <w:rsid w:val="00AC1022"/>
    <w:rsid w:val="00AC143D"/>
    <w:rsid w:val="00AE2C65"/>
    <w:rsid w:val="00AE79CF"/>
    <w:rsid w:val="00AF3544"/>
    <w:rsid w:val="00AF4D85"/>
    <w:rsid w:val="00B03940"/>
    <w:rsid w:val="00B0522E"/>
    <w:rsid w:val="00B1692E"/>
    <w:rsid w:val="00B20DAC"/>
    <w:rsid w:val="00B20E4D"/>
    <w:rsid w:val="00B220E3"/>
    <w:rsid w:val="00B226B9"/>
    <w:rsid w:val="00B23327"/>
    <w:rsid w:val="00B25429"/>
    <w:rsid w:val="00B27909"/>
    <w:rsid w:val="00B3200B"/>
    <w:rsid w:val="00B52086"/>
    <w:rsid w:val="00B60096"/>
    <w:rsid w:val="00B607C1"/>
    <w:rsid w:val="00B612B1"/>
    <w:rsid w:val="00B711AF"/>
    <w:rsid w:val="00BC0D49"/>
    <w:rsid w:val="00BC13AE"/>
    <w:rsid w:val="00BC4EB9"/>
    <w:rsid w:val="00BD591C"/>
    <w:rsid w:val="00BD6610"/>
    <w:rsid w:val="00BD75C1"/>
    <w:rsid w:val="00BE0CBF"/>
    <w:rsid w:val="00C0299F"/>
    <w:rsid w:val="00C03CB9"/>
    <w:rsid w:val="00C13E40"/>
    <w:rsid w:val="00C2184F"/>
    <w:rsid w:val="00C42313"/>
    <w:rsid w:val="00C57EC6"/>
    <w:rsid w:val="00C6162D"/>
    <w:rsid w:val="00C62B0D"/>
    <w:rsid w:val="00C75201"/>
    <w:rsid w:val="00C77988"/>
    <w:rsid w:val="00C80701"/>
    <w:rsid w:val="00C86F21"/>
    <w:rsid w:val="00C95DEB"/>
    <w:rsid w:val="00CA7618"/>
    <w:rsid w:val="00CB2AEA"/>
    <w:rsid w:val="00CB54B1"/>
    <w:rsid w:val="00CE4E14"/>
    <w:rsid w:val="00D125E9"/>
    <w:rsid w:val="00D355E4"/>
    <w:rsid w:val="00D36916"/>
    <w:rsid w:val="00D36DCA"/>
    <w:rsid w:val="00D37402"/>
    <w:rsid w:val="00D42C95"/>
    <w:rsid w:val="00D448A7"/>
    <w:rsid w:val="00D45943"/>
    <w:rsid w:val="00D534BE"/>
    <w:rsid w:val="00D7138D"/>
    <w:rsid w:val="00D76BF6"/>
    <w:rsid w:val="00D849DE"/>
    <w:rsid w:val="00D9383B"/>
    <w:rsid w:val="00DA1F5D"/>
    <w:rsid w:val="00DB106A"/>
    <w:rsid w:val="00DB64CF"/>
    <w:rsid w:val="00DC3031"/>
    <w:rsid w:val="00DC4F78"/>
    <w:rsid w:val="00DC580F"/>
    <w:rsid w:val="00DC5A46"/>
    <w:rsid w:val="00DC7A11"/>
    <w:rsid w:val="00DE5EE9"/>
    <w:rsid w:val="00DE6D63"/>
    <w:rsid w:val="00DF3BE0"/>
    <w:rsid w:val="00DF3CED"/>
    <w:rsid w:val="00DF5C60"/>
    <w:rsid w:val="00DF6B39"/>
    <w:rsid w:val="00E0668A"/>
    <w:rsid w:val="00E21CB5"/>
    <w:rsid w:val="00E43B98"/>
    <w:rsid w:val="00E43C3A"/>
    <w:rsid w:val="00E555F5"/>
    <w:rsid w:val="00E60D33"/>
    <w:rsid w:val="00E80AE3"/>
    <w:rsid w:val="00E832D2"/>
    <w:rsid w:val="00E94C3C"/>
    <w:rsid w:val="00EA1209"/>
    <w:rsid w:val="00EA2814"/>
    <w:rsid w:val="00EA2EBC"/>
    <w:rsid w:val="00EA336B"/>
    <w:rsid w:val="00EB04C2"/>
    <w:rsid w:val="00EB3B1B"/>
    <w:rsid w:val="00EC593F"/>
    <w:rsid w:val="00ED0B8A"/>
    <w:rsid w:val="00ED499E"/>
    <w:rsid w:val="00ED5CAF"/>
    <w:rsid w:val="00EE1C2C"/>
    <w:rsid w:val="00EF5451"/>
    <w:rsid w:val="00F02C5D"/>
    <w:rsid w:val="00F072D9"/>
    <w:rsid w:val="00F12D78"/>
    <w:rsid w:val="00F15B73"/>
    <w:rsid w:val="00F23ADD"/>
    <w:rsid w:val="00F267B0"/>
    <w:rsid w:val="00F26884"/>
    <w:rsid w:val="00F34DB8"/>
    <w:rsid w:val="00F35A55"/>
    <w:rsid w:val="00F35B97"/>
    <w:rsid w:val="00F36327"/>
    <w:rsid w:val="00F46B56"/>
    <w:rsid w:val="00F51BAE"/>
    <w:rsid w:val="00F5634C"/>
    <w:rsid w:val="00F60FF2"/>
    <w:rsid w:val="00F734B9"/>
    <w:rsid w:val="00F73DF0"/>
    <w:rsid w:val="00F81BCE"/>
    <w:rsid w:val="00F90EE6"/>
    <w:rsid w:val="00F94EAA"/>
    <w:rsid w:val="00FA12F3"/>
    <w:rsid w:val="00FB7D10"/>
    <w:rsid w:val="00FC05A1"/>
    <w:rsid w:val="00FC1233"/>
    <w:rsid w:val="00FC4D27"/>
    <w:rsid w:val="00FD6BAA"/>
    <w:rsid w:val="00FD7817"/>
    <w:rsid w:val="00FF16B9"/>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B4FE3"/>
  <w15:docId w15:val="{F883400E-2AE2-4B62-A610-7D51DEC6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98"/>
    <w:rPr>
      <w:rFonts w:ascii="Arial" w:hAnsi="Arial"/>
    </w:rPr>
  </w:style>
  <w:style w:type="paragraph" w:styleId="Heading1">
    <w:name w:val="heading 1"/>
    <w:basedOn w:val="Normal"/>
    <w:next w:val="Normal"/>
    <w:link w:val="Heading1Char"/>
    <w:uiPriority w:val="9"/>
    <w:qFormat/>
    <w:rsid w:val="00364A6E"/>
    <w:pPr>
      <w:keepNext/>
      <w:keepLines/>
      <w:numPr>
        <w:numId w:val="1"/>
      </w:numPr>
      <w:spacing w:before="240" w:after="60"/>
      <w:outlineLvl w:val="0"/>
    </w:pPr>
    <w:rPr>
      <w:rFonts w:eastAsiaTheme="majorEastAsia" w:cstheme="majorBidi"/>
      <w:b/>
      <w:bCs/>
      <w:sz w:val="28"/>
      <w:szCs w:val="32"/>
      <w:lang w:bidi="en-US"/>
    </w:rPr>
  </w:style>
  <w:style w:type="paragraph" w:styleId="Heading2">
    <w:name w:val="heading 2"/>
    <w:basedOn w:val="Normal"/>
    <w:next w:val="Normal"/>
    <w:link w:val="Heading2Char"/>
    <w:uiPriority w:val="9"/>
    <w:unhideWhenUsed/>
    <w:qFormat/>
    <w:rsid w:val="00364A6E"/>
    <w:pPr>
      <w:keepNext/>
      <w:keepLines/>
      <w:numPr>
        <w:ilvl w:val="1"/>
        <w:numId w:val="1"/>
      </w:numPr>
      <w:spacing w:before="240" w:after="60"/>
      <w:ind w:left="1350"/>
      <w:outlineLvl w:val="1"/>
    </w:pPr>
    <w:rPr>
      <w:rFonts w:eastAsiaTheme="majorEastAsia" w:cstheme="majorBidi"/>
      <w:b/>
      <w:bCs/>
      <w:sz w:val="24"/>
      <w:szCs w:val="28"/>
      <w:lang w:bidi="en-US"/>
    </w:rPr>
  </w:style>
  <w:style w:type="paragraph" w:styleId="Heading3">
    <w:name w:val="heading 3"/>
    <w:basedOn w:val="Normal"/>
    <w:next w:val="Normal"/>
    <w:link w:val="Heading3Char"/>
    <w:uiPriority w:val="9"/>
    <w:unhideWhenUsed/>
    <w:qFormat/>
    <w:rsid w:val="00364A6E"/>
    <w:pPr>
      <w:keepNext/>
      <w:keepLines/>
      <w:numPr>
        <w:ilvl w:val="2"/>
        <w:numId w:val="1"/>
      </w:numPr>
      <w:spacing w:before="240" w:after="60"/>
      <w:ind w:left="2070"/>
      <w:outlineLvl w:val="2"/>
    </w:pPr>
    <w:rPr>
      <w:rFonts w:eastAsiaTheme="majorEastAsia" w:cstheme="majorBidi"/>
      <w:b/>
      <w:bCs/>
      <w:szCs w:val="24"/>
      <w:lang w:bidi="en-US"/>
    </w:rPr>
  </w:style>
  <w:style w:type="paragraph" w:styleId="Heading4">
    <w:name w:val="heading 4"/>
    <w:basedOn w:val="Heading3"/>
    <w:next w:val="Normal"/>
    <w:link w:val="Heading4Char"/>
    <w:uiPriority w:val="9"/>
    <w:unhideWhenUsed/>
    <w:qFormat/>
    <w:rsid w:val="00364A6E"/>
    <w:pPr>
      <w:numPr>
        <w:ilvl w:val="3"/>
      </w:numPr>
      <w:ind w:left="1080" w:hanging="1080"/>
      <w:outlineLvl w:val="3"/>
    </w:pPr>
    <w:rPr>
      <w:b w:val="0"/>
    </w:rPr>
  </w:style>
  <w:style w:type="paragraph" w:styleId="Heading5">
    <w:name w:val="heading 5"/>
    <w:basedOn w:val="Normal"/>
    <w:next w:val="Normal"/>
    <w:link w:val="Heading5Char"/>
    <w:uiPriority w:val="9"/>
    <w:semiHidden/>
    <w:unhideWhenUsed/>
    <w:qFormat/>
    <w:rsid w:val="00364A6E"/>
    <w:pPr>
      <w:keepNext/>
      <w:keepLines/>
      <w:numPr>
        <w:ilvl w:val="4"/>
        <w:numId w:val="1"/>
      </w:numPr>
      <w:spacing w:before="200" w:after="0"/>
      <w:outlineLvl w:val="4"/>
    </w:pPr>
    <w:rPr>
      <w:rFonts w:asciiTheme="majorHAnsi" w:eastAsiaTheme="majorEastAsia" w:hAnsiTheme="majorHAnsi" w:cstheme="majorBidi"/>
      <w:color w:val="0E4CC9" w:themeColor="accent1" w:themeShade="7F"/>
      <w:lang w:bidi="en-US"/>
    </w:rPr>
  </w:style>
  <w:style w:type="paragraph" w:styleId="Heading6">
    <w:name w:val="heading 6"/>
    <w:basedOn w:val="Normal"/>
    <w:next w:val="Normal"/>
    <w:link w:val="Heading6Char"/>
    <w:uiPriority w:val="9"/>
    <w:semiHidden/>
    <w:unhideWhenUsed/>
    <w:qFormat/>
    <w:rsid w:val="00364A6E"/>
    <w:pPr>
      <w:keepNext/>
      <w:keepLines/>
      <w:numPr>
        <w:ilvl w:val="5"/>
        <w:numId w:val="1"/>
      </w:numPr>
      <w:spacing w:before="200" w:after="0"/>
      <w:outlineLvl w:val="5"/>
    </w:pPr>
    <w:rPr>
      <w:rFonts w:asciiTheme="majorHAnsi" w:eastAsiaTheme="majorEastAsia" w:hAnsiTheme="majorHAnsi" w:cstheme="majorBidi"/>
      <w:i/>
      <w:iCs/>
      <w:color w:val="0E4CC9" w:themeColor="accent1" w:themeShade="7F"/>
      <w:lang w:bidi="en-US"/>
    </w:rPr>
  </w:style>
  <w:style w:type="paragraph" w:styleId="Heading7">
    <w:name w:val="heading 7"/>
    <w:basedOn w:val="Normal"/>
    <w:next w:val="Normal"/>
    <w:link w:val="Heading7Char"/>
    <w:uiPriority w:val="9"/>
    <w:semiHidden/>
    <w:unhideWhenUsed/>
    <w:qFormat/>
    <w:rsid w:val="00364A6E"/>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364A6E"/>
    <w:pPr>
      <w:keepNext/>
      <w:keepLines/>
      <w:numPr>
        <w:ilvl w:val="7"/>
        <w:numId w:val="1"/>
      </w:numPr>
      <w:spacing w:before="200" w:after="0"/>
      <w:outlineLvl w:val="7"/>
    </w:pPr>
    <w:rPr>
      <w:rFonts w:asciiTheme="majorHAnsi" w:eastAsiaTheme="majorEastAsia" w:hAnsiTheme="majorHAnsi" w:cstheme="majorBidi"/>
      <w:color w:val="B8CEFA" w:themeColor="accent1"/>
      <w:sz w:val="20"/>
      <w:szCs w:val="20"/>
      <w:lang w:bidi="en-US"/>
    </w:rPr>
  </w:style>
  <w:style w:type="paragraph" w:styleId="Heading9">
    <w:name w:val="heading 9"/>
    <w:basedOn w:val="Normal"/>
    <w:next w:val="Normal"/>
    <w:link w:val="Heading9Char"/>
    <w:uiPriority w:val="9"/>
    <w:semiHidden/>
    <w:unhideWhenUsed/>
    <w:qFormat/>
    <w:rsid w:val="00364A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CFD"/>
  </w:style>
  <w:style w:type="paragraph" w:styleId="Footer">
    <w:name w:val="footer"/>
    <w:basedOn w:val="Normal"/>
    <w:link w:val="FooterChar"/>
    <w:uiPriority w:val="99"/>
    <w:unhideWhenUsed/>
    <w:qFormat/>
    <w:rsid w:val="0012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CFD"/>
  </w:style>
  <w:style w:type="paragraph" w:customStyle="1" w:styleId="MajorHeading2">
    <w:name w:val="Major Heading 2"/>
    <w:basedOn w:val="Normal"/>
    <w:link w:val="MajorHeading2Char"/>
    <w:qFormat/>
    <w:rsid w:val="00121CFD"/>
    <w:pPr>
      <w:keepNext/>
      <w:keepLines/>
      <w:spacing w:before="240" w:after="60"/>
      <w:outlineLvl w:val="0"/>
    </w:pPr>
    <w:rPr>
      <w:rFonts w:eastAsiaTheme="majorEastAsia" w:cstheme="majorBidi"/>
      <w:b/>
      <w:bCs/>
      <w:caps/>
      <w:sz w:val="28"/>
      <w:szCs w:val="32"/>
      <w:u w:val="single"/>
      <w:lang w:bidi="en-US"/>
    </w:rPr>
  </w:style>
  <w:style w:type="character" w:customStyle="1" w:styleId="MajorHeading2Char">
    <w:name w:val="Major Heading 2 Char"/>
    <w:basedOn w:val="DefaultParagraphFont"/>
    <w:link w:val="MajorHeading2"/>
    <w:rsid w:val="00121CFD"/>
    <w:rPr>
      <w:rFonts w:ascii="Arial" w:eastAsiaTheme="majorEastAsia" w:hAnsi="Arial" w:cstheme="majorBidi"/>
      <w:b/>
      <w:bCs/>
      <w:caps/>
      <w:sz w:val="28"/>
      <w:szCs w:val="32"/>
      <w:u w:val="single"/>
      <w:lang w:bidi="en-US"/>
    </w:rPr>
  </w:style>
  <w:style w:type="paragraph" w:styleId="BalloonText">
    <w:name w:val="Balloon Text"/>
    <w:basedOn w:val="Normal"/>
    <w:link w:val="BalloonTextChar"/>
    <w:uiPriority w:val="99"/>
    <w:semiHidden/>
    <w:unhideWhenUsed/>
    <w:rsid w:val="0012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FD"/>
    <w:rPr>
      <w:rFonts w:ascii="Tahoma" w:hAnsi="Tahoma" w:cs="Tahoma"/>
      <w:sz w:val="16"/>
      <w:szCs w:val="16"/>
    </w:rPr>
  </w:style>
  <w:style w:type="character" w:customStyle="1" w:styleId="Heading1Char">
    <w:name w:val="Heading 1 Char"/>
    <w:basedOn w:val="DefaultParagraphFont"/>
    <w:link w:val="Heading1"/>
    <w:uiPriority w:val="9"/>
    <w:rsid w:val="00364A6E"/>
    <w:rPr>
      <w:rFonts w:ascii="Arial" w:eastAsiaTheme="majorEastAsia" w:hAnsi="Arial" w:cstheme="majorBidi"/>
      <w:b/>
      <w:bCs/>
      <w:sz w:val="28"/>
      <w:szCs w:val="32"/>
      <w:lang w:bidi="en-US"/>
    </w:rPr>
  </w:style>
  <w:style w:type="character" w:customStyle="1" w:styleId="Heading2Char">
    <w:name w:val="Heading 2 Char"/>
    <w:basedOn w:val="DefaultParagraphFont"/>
    <w:link w:val="Heading2"/>
    <w:uiPriority w:val="9"/>
    <w:rsid w:val="00364A6E"/>
    <w:rPr>
      <w:rFonts w:ascii="Arial" w:eastAsiaTheme="majorEastAsia" w:hAnsi="Arial" w:cstheme="majorBidi"/>
      <w:b/>
      <w:bCs/>
      <w:sz w:val="24"/>
      <w:szCs w:val="28"/>
      <w:lang w:bidi="en-US"/>
    </w:rPr>
  </w:style>
  <w:style w:type="character" w:customStyle="1" w:styleId="Heading3Char">
    <w:name w:val="Heading 3 Char"/>
    <w:basedOn w:val="DefaultParagraphFont"/>
    <w:link w:val="Heading3"/>
    <w:uiPriority w:val="9"/>
    <w:rsid w:val="00364A6E"/>
    <w:rPr>
      <w:rFonts w:ascii="Arial" w:eastAsiaTheme="majorEastAsia" w:hAnsi="Arial" w:cstheme="majorBidi"/>
      <w:b/>
      <w:bCs/>
      <w:szCs w:val="24"/>
      <w:lang w:bidi="en-US"/>
    </w:rPr>
  </w:style>
  <w:style w:type="character" w:customStyle="1" w:styleId="Heading4Char">
    <w:name w:val="Heading 4 Char"/>
    <w:basedOn w:val="DefaultParagraphFont"/>
    <w:link w:val="Heading4"/>
    <w:uiPriority w:val="9"/>
    <w:rsid w:val="00364A6E"/>
    <w:rPr>
      <w:rFonts w:ascii="Arial" w:eastAsiaTheme="majorEastAsia" w:hAnsi="Arial" w:cstheme="majorBidi"/>
      <w:bCs/>
      <w:szCs w:val="24"/>
      <w:lang w:bidi="en-US"/>
    </w:rPr>
  </w:style>
  <w:style w:type="character" w:customStyle="1" w:styleId="Heading5Char">
    <w:name w:val="Heading 5 Char"/>
    <w:basedOn w:val="DefaultParagraphFont"/>
    <w:link w:val="Heading5"/>
    <w:uiPriority w:val="9"/>
    <w:semiHidden/>
    <w:rsid w:val="00364A6E"/>
    <w:rPr>
      <w:rFonts w:asciiTheme="majorHAnsi" w:eastAsiaTheme="majorEastAsia" w:hAnsiTheme="majorHAnsi" w:cstheme="majorBidi"/>
      <w:color w:val="0E4CC9" w:themeColor="accent1" w:themeShade="7F"/>
      <w:lang w:bidi="en-US"/>
    </w:rPr>
  </w:style>
  <w:style w:type="character" w:customStyle="1" w:styleId="Heading6Char">
    <w:name w:val="Heading 6 Char"/>
    <w:basedOn w:val="DefaultParagraphFont"/>
    <w:link w:val="Heading6"/>
    <w:uiPriority w:val="9"/>
    <w:semiHidden/>
    <w:rsid w:val="00364A6E"/>
    <w:rPr>
      <w:rFonts w:asciiTheme="majorHAnsi" w:eastAsiaTheme="majorEastAsia" w:hAnsiTheme="majorHAnsi" w:cstheme="majorBidi"/>
      <w:i/>
      <w:iCs/>
      <w:color w:val="0E4CC9" w:themeColor="accent1" w:themeShade="7F"/>
      <w:lang w:bidi="en-US"/>
    </w:rPr>
  </w:style>
  <w:style w:type="character" w:customStyle="1" w:styleId="Heading7Char">
    <w:name w:val="Heading 7 Char"/>
    <w:basedOn w:val="DefaultParagraphFont"/>
    <w:link w:val="Heading7"/>
    <w:uiPriority w:val="9"/>
    <w:semiHidden/>
    <w:rsid w:val="00364A6E"/>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semiHidden/>
    <w:rsid w:val="00364A6E"/>
    <w:rPr>
      <w:rFonts w:asciiTheme="majorHAnsi" w:eastAsiaTheme="majorEastAsia" w:hAnsiTheme="majorHAnsi" w:cstheme="majorBidi"/>
      <w:color w:val="B8CEFA" w:themeColor="accent1"/>
      <w:sz w:val="20"/>
      <w:szCs w:val="20"/>
      <w:lang w:bidi="en-US"/>
    </w:rPr>
  </w:style>
  <w:style w:type="character" w:customStyle="1" w:styleId="Heading9Char">
    <w:name w:val="Heading 9 Char"/>
    <w:basedOn w:val="DefaultParagraphFont"/>
    <w:link w:val="Heading9"/>
    <w:uiPriority w:val="9"/>
    <w:semiHidden/>
    <w:rsid w:val="00364A6E"/>
    <w:rPr>
      <w:rFonts w:asciiTheme="majorHAnsi" w:eastAsiaTheme="majorEastAsia" w:hAnsiTheme="majorHAnsi" w:cstheme="majorBidi"/>
      <w:i/>
      <w:iCs/>
      <w:color w:val="404040" w:themeColor="text1" w:themeTint="BF"/>
      <w:sz w:val="20"/>
      <w:szCs w:val="20"/>
      <w:lang w:bidi="en-US"/>
    </w:rPr>
  </w:style>
  <w:style w:type="paragraph" w:styleId="NoSpacing">
    <w:name w:val="No Spacing"/>
    <w:uiPriority w:val="1"/>
    <w:qFormat/>
    <w:rsid w:val="00364A6E"/>
    <w:pPr>
      <w:spacing w:after="0" w:line="240" w:lineRule="auto"/>
    </w:pPr>
    <w:rPr>
      <w:lang w:bidi="en-US"/>
    </w:rPr>
  </w:style>
  <w:style w:type="paragraph" w:styleId="ListParagraph">
    <w:name w:val="List Paragraph"/>
    <w:basedOn w:val="Normal"/>
    <w:link w:val="ListParagraphChar"/>
    <w:uiPriority w:val="34"/>
    <w:qFormat/>
    <w:rsid w:val="00364A6E"/>
    <w:pPr>
      <w:numPr>
        <w:numId w:val="2"/>
      </w:numPr>
      <w:spacing w:after="0"/>
      <w:contextualSpacing/>
    </w:pPr>
    <w:rPr>
      <w:lang w:bidi="en-US"/>
    </w:rPr>
  </w:style>
  <w:style w:type="paragraph" w:styleId="TOCHeading">
    <w:name w:val="TOC Heading"/>
    <w:basedOn w:val="Heading1"/>
    <w:next w:val="Normal"/>
    <w:uiPriority w:val="39"/>
    <w:unhideWhenUsed/>
    <w:qFormat/>
    <w:rsid w:val="00364A6E"/>
    <w:pPr>
      <w:numPr>
        <w:numId w:val="0"/>
      </w:numPr>
      <w:outlineLvl w:val="9"/>
    </w:pPr>
  </w:style>
  <w:style w:type="paragraph" w:styleId="TOC1">
    <w:name w:val="toc 1"/>
    <w:basedOn w:val="Normal"/>
    <w:next w:val="Normal"/>
    <w:autoRedefine/>
    <w:uiPriority w:val="39"/>
    <w:unhideWhenUsed/>
    <w:rsid w:val="00364A6E"/>
    <w:pPr>
      <w:tabs>
        <w:tab w:val="right" w:leader="dot" w:pos="8630"/>
      </w:tabs>
      <w:spacing w:before="240" w:after="240"/>
    </w:pPr>
    <w:rPr>
      <w:b/>
      <w:sz w:val="24"/>
      <w:lang w:bidi="en-US"/>
    </w:rPr>
  </w:style>
  <w:style w:type="paragraph" w:styleId="TOC2">
    <w:name w:val="toc 2"/>
    <w:basedOn w:val="Normal"/>
    <w:next w:val="Normal"/>
    <w:autoRedefine/>
    <w:uiPriority w:val="39"/>
    <w:unhideWhenUsed/>
    <w:rsid w:val="00364A6E"/>
    <w:pPr>
      <w:tabs>
        <w:tab w:val="left" w:pos="1320"/>
        <w:tab w:val="right" w:leader="dot" w:pos="8640"/>
      </w:tabs>
      <w:spacing w:before="120" w:after="120" w:line="240" w:lineRule="auto"/>
      <w:ind w:left="720"/>
    </w:pPr>
    <w:rPr>
      <w:noProof/>
      <w:lang w:bidi="en-US"/>
    </w:rPr>
  </w:style>
  <w:style w:type="character" w:styleId="Hyperlink">
    <w:name w:val="Hyperlink"/>
    <w:basedOn w:val="DefaultParagraphFont"/>
    <w:uiPriority w:val="99"/>
    <w:unhideWhenUsed/>
    <w:rsid w:val="004B6861"/>
    <w:rPr>
      <w:color w:val="002569"/>
      <w:u w:val="single"/>
    </w:rPr>
  </w:style>
  <w:style w:type="table" w:customStyle="1" w:styleId="LightList1">
    <w:name w:val="Light List1"/>
    <w:basedOn w:val="TableNormal"/>
    <w:uiPriority w:val="61"/>
    <w:rsid w:val="00364A6E"/>
    <w:pPr>
      <w:spacing w:after="0" w:line="240" w:lineRule="auto"/>
    </w:pPr>
    <w:rPr>
      <w:rFonts w:ascii="Arial" w:hAnsi="Arial"/>
      <w:lang w:bidi="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spacing w:before="0" w:after="0" w:line="240" w:lineRule="auto"/>
      </w:pPr>
      <w:rPr>
        <w:b/>
        <w:bCs/>
        <w:color w:val="auto"/>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1">
    <w:name w:val="Bullet1"/>
    <w:basedOn w:val="ListParagraph"/>
    <w:link w:val="Bullet1Char"/>
    <w:qFormat/>
    <w:rsid w:val="00364A6E"/>
    <w:pPr>
      <w:numPr>
        <w:numId w:val="3"/>
      </w:numPr>
    </w:pPr>
  </w:style>
  <w:style w:type="character" w:customStyle="1" w:styleId="ListParagraphChar">
    <w:name w:val="List Paragraph Char"/>
    <w:basedOn w:val="DefaultParagraphFont"/>
    <w:link w:val="ListParagraph"/>
    <w:uiPriority w:val="34"/>
    <w:rsid w:val="00364A6E"/>
    <w:rPr>
      <w:rFonts w:ascii="Arial" w:hAnsi="Arial"/>
      <w:lang w:bidi="en-US"/>
    </w:rPr>
  </w:style>
  <w:style w:type="character" w:customStyle="1" w:styleId="Bullet1Char">
    <w:name w:val="Bullet1 Char"/>
    <w:basedOn w:val="ListParagraphChar"/>
    <w:link w:val="Bullet1"/>
    <w:rsid w:val="00364A6E"/>
    <w:rPr>
      <w:rFonts w:ascii="Arial" w:hAnsi="Arial"/>
      <w:lang w:bidi="en-US"/>
    </w:rPr>
  </w:style>
  <w:style w:type="paragraph" w:customStyle="1" w:styleId="DocTitle">
    <w:name w:val="DocTitle"/>
    <w:basedOn w:val="Heading1"/>
    <w:link w:val="DocTitleChar"/>
    <w:qFormat/>
    <w:rsid w:val="00364A6E"/>
    <w:pPr>
      <w:numPr>
        <w:numId w:val="0"/>
      </w:numPr>
      <w:spacing w:before="480" w:after="840" w:line="240" w:lineRule="auto"/>
      <w:ind w:left="2520"/>
    </w:pPr>
    <w:rPr>
      <w:rFonts w:cs="Arial"/>
      <w:b w:val="0"/>
      <w:noProof/>
      <w:color w:val="002569" w:themeColor="text2"/>
      <w:sz w:val="36"/>
      <w:szCs w:val="48"/>
    </w:rPr>
  </w:style>
  <w:style w:type="character" w:customStyle="1" w:styleId="DocTitleChar">
    <w:name w:val="DocTitle Char"/>
    <w:basedOn w:val="Heading1Char"/>
    <w:link w:val="DocTitle"/>
    <w:rsid w:val="00364A6E"/>
    <w:rPr>
      <w:rFonts w:ascii="Arial" w:eastAsiaTheme="majorEastAsia" w:hAnsi="Arial" w:cs="Arial"/>
      <w:b w:val="0"/>
      <w:bCs/>
      <w:noProof/>
      <w:color w:val="002569" w:themeColor="text2"/>
      <w:sz w:val="36"/>
      <w:szCs w:val="48"/>
      <w:lang w:bidi="en-US"/>
    </w:rPr>
  </w:style>
  <w:style w:type="table" w:styleId="LightShading-Accent1">
    <w:name w:val="Light Shading Accent 1"/>
    <w:basedOn w:val="TableNormal"/>
    <w:uiPriority w:val="60"/>
    <w:rsid w:val="00F26884"/>
    <w:pPr>
      <w:spacing w:after="0" w:line="240" w:lineRule="auto"/>
    </w:pPr>
    <w:rPr>
      <w:color w:val="5287F2" w:themeColor="accent1" w:themeShade="BF"/>
    </w:rPr>
    <w:tblPr>
      <w:tblStyleRowBandSize w:val="1"/>
      <w:tblStyleColBandSize w:val="1"/>
      <w:tblBorders>
        <w:top w:val="single" w:sz="8" w:space="0" w:color="B8CEFA" w:themeColor="accent1"/>
        <w:bottom w:val="single" w:sz="8" w:space="0" w:color="B8CEFA" w:themeColor="accent1"/>
      </w:tblBorders>
    </w:tblPr>
    <w:tblStylePr w:type="firstRow">
      <w:pPr>
        <w:spacing w:before="0" w:after="0" w:line="240" w:lineRule="auto"/>
      </w:pPr>
      <w:rPr>
        <w:b/>
        <w:bCs/>
      </w:rPr>
      <w:tblPr/>
      <w:tcPr>
        <w:tcBorders>
          <w:top w:val="single" w:sz="8" w:space="0" w:color="B8CEFA" w:themeColor="accent1"/>
          <w:left w:val="nil"/>
          <w:bottom w:val="single" w:sz="8" w:space="0" w:color="B8CEFA" w:themeColor="accent1"/>
          <w:right w:val="nil"/>
          <w:insideH w:val="nil"/>
          <w:insideV w:val="nil"/>
        </w:tcBorders>
      </w:tcPr>
    </w:tblStylePr>
    <w:tblStylePr w:type="lastRow">
      <w:pPr>
        <w:spacing w:before="0" w:after="0" w:line="240" w:lineRule="auto"/>
      </w:pPr>
      <w:rPr>
        <w:b/>
        <w:bCs/>
      </w:rPr>
      <w:tblPr/>
      <w:tcPr>
        <w:tcBorders>
          <w:top w:val="single" w:sz="8" w:space="0" w:color="B8CEFA" w:themeColor="accent1"/>
          <w:left w:val="nil"/>
          <w:bottom w:val="single" w:sz="8" w:space="0" w:color="B8CEF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2FD" w:themeFill="accent1" w:themeFillTint="3F"/>
      </w:tcPr>
    </w:tblStylePr>
    <w:tblStylePr w:type="band1Horz">
      <w:tblPr/>
      <w:tcPr>
        <w:tcBorders>
          <w:left w:val="nil"/>
          <w:right w:val="nil"/>
          <w:insideH w:val="nil"/>
          <w:insideV w:val="nil"/>
        </w:tcBorders>
        <w:shd w:val="clear" w:color="auto" w:fill="EDF2FD" w:themeFill="accent1" w:themeFillTint="3F"/>
      </w:tcPr>
    </w:tblStylePr>
  </w:style>
  <w:style w:type="character" w:styleId="CommentReference">
    <w:name w:val="annotation reference"/>
    <w:basedOn w:val="DefaultParagraphFont"/>
    <w:uiPriority w:val="99"/>
    <w:semiHidden/>
    <w:unhideWhenUsed/>
    <w:rsid w:val="00A007A3"/>
    <w:rPr>
      <w:sz w:val="16"/>
      <w:szCs w:val="16"/>
    </w:rPr>
  </w:style>
  <w:style w:type="paragraph" w:styleId="CommentText">
    <w:name w:val="annotation text"/>
    <w:basedOn w:val="Normal"/>
    <w:link w:val="CommentTextChar"/>
    <w:uiPriority w:val="99"/>
    <w:semiHidden/>
    <w:unhideWhenUsed/>
    <w:rsid w:val="00A007A3"/>
    <w:pPr>
      <w:spacing w:line="240" w:lineRule="auto"/>
    </w:pPr>
    <w:rPr>
      <w:sz w:val="20"/>
      <w:szCs w:val="20"/>
    </w:rPr>
  </w:style>
  <w:style w:type="character" w:customStyle="1" w:styleId="CommentTextChar">
    <w:name w:val="Comment Text Char"/>
    <w:basedOn w:val="DefaultParagraphFont"/>
    <w:link w:val="CommentText"/>
    <w:uiPriority w:val="99"/>
    <w:semiHidden/>
    <w:rsid w:val="00A007A3"/>
    <w:rPr>
      <w:sz w:val="20"/>
      <w:szCs w:val="20"/>
    </w:rPr>
  </w:style>
  <w:style w:type="paragraph" w:styleId="CommentSubject">
    <w:name w:val="annotation subject"/>
    <w:basedOn w:val="CommentText"/>
    <w:next w:val="CommentText"/>
    <w:link w:val="CommentSubjectChar"/>
    <w:uiPriority w:val="99"/>
    <w:semiHidden/>
    <w:unhideWhenUsed/>
    <w:rsid w:val="00A007A3"/>
    <w:rPr>
      <w:b/>
      <w:bCs/>
    </w:rPr>
  </w:style>
  <w:style w:type="character" w:customStyle="1" w:styleId="CommentSubjectChar">
    <w:name w:val="Comment Subject Char"/>
    <w:basedOn w:val="CommentTextChar"/>
    <w:link w:val="CommentSubject"/>
    <w:uiPriority w:val="99"/>
    <w:semiHidden/>
    <w:rsid w:val="00A007A3"/>
    <w:rPr>
      <w:b/>
      <w:bCs/>
      <w:sz w:val="20"/>
      <w:szCs w:val="20"/>
    </w:rPr>
  </w:style>
  <w:style w:type="table" w:styleId="TableGrid">
    <w:name w:val="Table Grid"/>
    <w:basedOn w:val="TableNormal"/>
    <w:uiPriority w:val="39"/>
    <w:rsid w:val="006C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54054">
      <w:bodyDiv w:val="1"/>
      <w:marLeft w:val="0"/>
      <w:marRight w:val="0"/>
      <w:marTop w:val="0"/>
      <w:marBottom w:val="0"/>
      <w:divBdr>
        <w:top w:val="none" w:sz="0" w:space="0" w:color="auto"/>
        <w:left w:val="none" w:sz="0" w:space="0" w:color="auto"/>
        <w:bottom w:val="none" w:sz="0" w:space="0" w:color="auto"/>
        <w:right w:val="none" w:sz="0" w:space="0" w:color="auto"/>
      </w:divBdr>
    </w:div>
    <w:div w:id="17404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ES.Tier1@ks.gov"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9.png"/><Relationship Id="rId7" Type="http://schemas.openxmlformats.org/officeDocument/2006/relationships/settings" Target="settings.xml"/><Relationship Id="rId12" Type="http://schemas.openxmlformats.org/officeDocument/2006/relationships/hyperlink" Target="mailto:KEES.Tier1@ks.gov"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ES.HelpDesk@ks.gov" TargetMode="External"/><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mailto:jennifer.king@k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mailto:KEES.HelpDesk@ks.gov" TargetMode="External"/><Relationship Id="rId35"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KEES">
      <a:dk1>
        <a:sysClr val="windowText" lastClr="000000"/>
      </a:dk1>
      <a:lt1>
        <a:sysClr val="window" lastClr="FFFFFF"/>
      </a:lt1>
      <a:dk2>
        <a:srgbClr val="002569"/>
      </a:dk2>
      <a:lt2>
        <a:srgbClr val="FFFFFF"/>
      </a:lt2>
      <a:accent1>
        <a:srgbClr val="B8CEFA"/>
      </a:accent1>
      <a:accent2>
        <a:srgbClr val="FF0000"/>
      </a:accent2>
      <a:accent3>
        <a:srgbClr val="4A7EBB"/>
      </a:accent3>
      <a:accent4>
        <a:srgbClr val="002569"/>
      </a:accent4>
      <a:accent5>
        <a:srgbClr val="F1AD02"/>
      </a:accent5>
      <a:accent6>
        <a:srgbClr val="00194D"/>
      </a:accent6>
      <a:hlink>
        <a:srgbClr val="002569"/>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v2.6.1</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65228B5867E142AAD4FAD89329406D" ma:contentTypeVersion="4" ma:contentTypeDescription="Create a new document." ma:contentTypeScope="" ma:versionID="4749ae1bd4b6af83610e8162ce265e32">
  <xsd:schema xmlns:xsd="http://www.w3.org/2001/XMLSchema" xmlns:xs="http://www.w3.org/2001/XMLSchema" xmlns:p="http://schemas.microsoft.com/office/2006/metadata/properties" xmlns:ns2="http://schemas.microsoft.com/sharepoint/v3/fields" xmlns:ns3="deb6d97f-658d-415a-9940-466d328ccb36" targetNamespace="http://schemas.microsoft.com/office/2006/metadata/properties" ma:root="true" ma:fieldsID="94d436cf634bb963791e50e058d3de66" ns2:_="" ns3:_="">
    <xsd:import namespace="http://schemas.microsoft.com/sharepoint/v3/fields"/>
    <xsd:import namespace="deb6d97f-658d-415a-9940-466d328ccb36"/>
    <xsd:element name="properties">
      <xsd:complexType>
        <xsd:sequence>
          <xsd:element name="documentManagement">
            <xsd:complexType>
              <xsd:all>
                <xsd:element ref="ns2:_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6d97f-658d-415a-9940-466d328ccb3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010D7-4CF9-4810-BB94-3FBBB9557042}">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E1FEB09A-2B1E-49BD-A3F5-016449493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eb6d97f-658d-415a-9940-466d328cc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39E3B-5F7D-4285-9FC1-49F0DB9D7664}">
  <ds:schemaRefs>
    <ds:schemaRef ds:uri="http://schemas.microsoft.com/sharepoint/v3/contenttype/forms"/>
  </ds:schemaRefs>
</ds:datastoreItem>
</file>

<file path=customXml/itemProps4.xml><?xml version="1.0" encoding="utf-8"?>
<ds:datastoreItem xmlns:ds="http://schemas.openxmlformats.org/officeDocument/2006/customXml" ds:itemID="{96D530A1-DAD8-4985-8E87-E42BFF83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Wake [KDHE]</dc:creator>
  <cp:lastModifiedBy>Jennifer Wake [KDHE]</cp:lastModifiedBy>
  <cp:revision>89</cp:revision>
  <cp:lastPrinted>2016-11-30T21:09:00Z</cp:lastPrinted>
  <dcterms:created xsi:type="dcterms:W3CDTF">2024-09-19T19:57:00Z</dcterms:created>
  <dcterms:modified xsi:type="dcterms:W3CDTF">2024-09-20T18:36:00Z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0x0101008665228B5867E142AAD4FAD89329406D</vt:lpwstr>
  </property>
</Properties>
</file>